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E1" w:rsidRPr="00ED0E3D" w:rsidRDefault="00DA43E1" w:rsidP="00F6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E6" w:rsidRPr="001062E6" w:rsidRDefault="006D6F45" w:rsidP="00FB653D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2E6">
        <w:rPr>
          <w:rFonts w:ascii="Times New Roman" w:hAnsi="Times New Roman" w:cs="Times New Roman"/>
          <w:b/>
          <w:sz w:val="32"/>
          <w:szCs w:val="32"/>
        </w:rPr>
        <w:t>Оформление</w:t>
      </w:r>
      <w:r w:rsidR="00874434" w:rsidRPr="001062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6937" w:rsidRPr="001062E6">
        <w:rPr>
          <w:rFonts w:ascii="Times New Roman" w:hAnsi="Times New Roman" w:cs="Times New Roman"/>
          <w:b/>
          <w:sz w:val="32"/>
          <w:szCs w:val="32"/>
        </w:rPr>
        <w:t>компенсации родительской платы</w:t>
      </w:r>
    </w:p>
    <w:p w:rsidR="001C6809" w:rsidRPr="001062E6" w:rsidRDefault="00D419F8" w:rsidP="00FB653D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0E6" w:rsidRPr="001062E6">
        <w:rPr>
          <w:rFonts w:ascii="Times New Roman" w:hAnsi="Times New Roman" w:cs="Times New Roman"/>
          <w:b/>
          <w:sz w:val="28"/>
          <w:szCs w:val="28"/>
        </w:rPr>
        <w:t>за присмотр и уход за детьми в дошкольных образовательных организациях, реализующих образовательную программу дошкольного образования</w:t>
      </w:r>
    </w:p>
    <w:p w:rsidR="00530449" w:rsidRPr="00EA0F47" w:rsidRDefault="00530449" w:rsidP="00FB653D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E4" w:rsidRPr="001062E6" w:rsidRDefault="006D6F45" w:rsidP="001062E6">
      <w:pPr>
        <w:autoSpaceDE w:val="0"/>
        <w:autoSpaceDN w:val="0"/>
        <w:adjustRightInd w:val="0"/>
        <w:spacing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062E6">
        <w:rPr>
          <w:rFonts w:ascii="Times New Roman" w:hAnsi="Times New Roman" w:cs="Times New Roman"/>
          <w:sz w:val="28"/>
          <w:szCs w:val="28"/>
        </w:rPr>
        <w:t>П</w:t>
      </w:r>
      <w:r w:rsidR="00C54A99" w:rsidRPr="001062E6">
        <w:rPr>
          <w:rFonts w:ascii="Times New Roman" w:hAnsi="Times New Roman" w:cs="Times New Roman"/>
          <w:sz w:val="28"/>
          <w:szCs w:val="28"/>
        </w:rPr>
        <w:t xml:space="preserve">раво на </w:t>
      </w:r>
      <w:r w:rsidR="00396937" w:rsidRPr="001062E6">
        <w:rPr>
          <w:rFonts w:ascii="Times New Roman" w:hAnsi="Times New Roman" w:cs="Times New Roman"/>
          <w:sz w:val="28"/>
          <w:szCs w:val="28"/>
        </w:rPr>
        <w:t xml:space="preserve">предоставление компенсации родительской платы имеют родители </w:t>
      </w:r>
      <w:r w:rsidR="00C54A99" w:rsidRPr="001062E6">
        <w:rPr>
          <w:rFonts w:ascii="Times New Roman" w:hAnsi="Times New Roman" w:cs="Times New Roman"/>
          <w:sz w:val="28"/>
          <w:szCs w:val="28"/>
        </w:rPr>
        <w:t>(законные представители) ребенка (</w:t>
      </w:r>
      <w:r w:rsidR="00396937" w:rsidRPr="001062E6">
        <w:rPr>
          <w:rFonts w:ascii="Times New Roman" w:hAnsi="Times New Roman" w:cs="Times New Roman"/>
          <w:sz w:val="28"/>
          <w:szCs w:val="28"/>
        </w:rPr>
        <w:t>детей</w:t>
      </w:r>
      <w:r w:rsidR="00C54A99" w:rsidRPr="001062E6">
        <w:rPr>
          <w:rFonts w:ascii="Times New Roman" w:hAnsi="Times New Roman" w:cs="Times New Roman"/>
          <w:sz w:val="28"/>
          <w:szCs w:val="28"/>
        </w:rPr>
        <w:t>)</w:t>
      </w:r>
      <w:r w:rsidR="00640CAD" w:rsidRPr="001062E6">
        <w:rPr>
          <w:rFonts w:ascii="Times New Roman" w:hAnsi="Times New Roman" w:cs="Times New Roman"/>
          <w:sz w:val="28"/>
          <w:szCs w:val="28"/>
        </w:rPr>
        <w:t xml:space="preserve"> </w:t>
      </w:r>
      <w:r w:rsidR="00640CAD" w:rsidRPr="001062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4A99" w:rsidRPr="001062E6">
        <w:rPr>
          <w:rFonts w:ascii="Times New Roman" w:hAnsi="Times New Roman" w:cs="Times New Roman"/>
          <w:b/>
          <w:sz w:val="28"/>
          <w:szCs w:val="28"/>
        </w:rPr>
        <w:t>сем</w:t>
      </w:r>
      <w:r w:rsidR="00640CAD" w:rsidRPr="001062E6">
        <w:rPr>
          <w:rFonts w:ascii="Times New Roman" w:hAnsi="Times New Roman" w:cs="Times New Roman"/>
          <w:b/>
          <w:sz w:val="28"/>
          <w:szCs w:val="28"/>
        </w:rPr>
        <w:t>ьях</w:t>
      </w:r>
      <w:r w:rsidR="00396937" w:rsidRPr="001062E6">
        <w:rPr>
          <w:rFonts w:ascii="Times New Roman" w:hAnsi="Times New Roman" w:cs="Times New Roman"/>
          <w:b/>
          <w:sz w:val="28"/>
          <w:szCs w:val="28"/>
        </w:rPr>
        <w:t xml:space="preserve"> со среднедушевым доходом ниже двукратной величины прожиточного минимума,</w:t>
      </w:r>
      <w:r w:rsidR="00396937" w:rsidRPr="001062E6">
        <w:rPr>
          <w:rFonts w:ascii="Times New Roman" w:hAnsi="Times New Roman" w:cs="Times New Roman"/>
          <w:sz w:val="28"/>
          <w:szCs w:val="28"/>
        </w:rPr>
        <w:t xml:space="preserve"> установленной в целом по Иркутской области в расчете на душу населения</w:t>
      </w:r>
      <w:r w:rsidRPr="001062E6">
        <w:rPr>
          <w:rFonts w:ascii="Times New Roman" w:hAnsi="Times New Roman" w:cs="Times New Roman"/>
          <w:sz w:val="28"/>
          <w:szCs w:val="28"/>
        </w:rPr>
        <w:t xml:space="preserve"> (</w:t>
      </w:r>
      <w:r w:rsidRPr="001062E6">
        <w:rPr>
          <w:rFonts w:ascii="Times New Roman" w:hAnsi="Times New Roman" w:cs="Times New Roman"/>
          <w:i/>
          <w:sz w:val="28"/>
          <w:szCs w:val="28"/>
        </w:rPr>
        <w:t>прожиточный минимум</w:t>
      </w:r>
      <w:bookmarkStart w:id="0" w:name="_GoBack"/>
      <w:bookmarkEnd w:id="0"/>
      <w:r w:rsidRPr="001062E6">
        <w:rPr>
          <w:rFonts w:ascii="Times New Roman" w:hAnsi="Times New Roman" w:cs="Times New Roman"/>
          <w:i/>
          <w:sz w:val="28"/>
          <w:szCs w:val="28"/>
        </w:rPr>
        <w:t xml:space="preserve">.- </w:t>
      </w:r>
      <w:r w:rsidR="00915F98">
        <w:rPr>
          <w:rFonts w:ascii="Times New Roman" w:hAnsi="Times New Roman" w:cs="Times New Roman"/>
          <w:b/>
          <w:sz w:val="32"/>
          <w:szCs w:val="32"/>
        </w:rPr>
        <w:t>10698</w:t>
      </w:r>
      <w:r w:rsidRPr="001062E6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Pr="001062E6">
        <w:rPr>
          <w:rFonts w:ascii="Times New Roman" w:hAnsi="Times New Roman" w:cs="Times New Roman"/>
          <w:sz w:val="28"/>
          <w:szCs w:val="28"/>
        </w:rPr>
        <w:t>)</w:t>
      </w:r>
      <w:r w:rsidR="00FF077E" w:rsidRPr="001062E6">
        <w:rPr>
          <w:rFonts w:ascii="Times New Roman" w:hAnsi="Times New Roman" w:cs="Times New Roman"/>
          <w:sz w:val="28"/>
          <w:szCs w:val="28"/>
        </w:rPr>
        <w:t>.</w:t>
      </w:r>
    </w:p>
    <w:p w:rsidR="00DC6112" w:rsidRDefault="001062E6" w:rsidP="001062E6">
      <w:pPr>
        <w:autoSpaceDE w:val="0"/>
        <w:autoSpaceDN w:val="0"/>
        <w:adjustRightInd w:val="0"/>
        <w:spacing w:after="0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E6">
        <w:rPr>
          <w:rFonts w:ascii="Times New Roman" w:hAnsi="Times New Roman" w:cs="Times New Roman"/>
          <w:sz w:val="28"/>
          <w:szCs w:val="28"/>
        </w:rPr>
        <w:t xml:space="preserve">При определении размера компенсации учитываются все дети в семье, до 18 лет. </w:t>
      </w:r>
      <w:r w:rsidRPr="001062E6">
        <w:rPr>
          <w:rFonts w:ascii="Times New Roman" w:hAnsi="Times New Roman" w:cs="Times New Roman"/>
          <w:sz w:val="28"/>
          <w:szCs w:val="28"/>
        </w:rPr>
        <w:tab/>
        <w:t>Расчет компенсации рассчитывается от среднего размера родительской платы на ребенка, установленного в размере 95 рублей в день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611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6112" w:rsidRDefault="00DC6112" w:rsidP="006D6F45">
      <w:pPr>
        <w:pStyle w:val="a7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ребенка – 20%</w:t>
      </w:r>
    </w:p>
    <w:p w:rsidR="00DC6112" w:rsidRDefault="00DC6112" w:rsidP="006D6F45">
      <w:pPr>
        <w:pStyle w:val="a7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ребенка – 50%</w:t>
      </w:r>
    </w:p>
    <w:p w:rsidR="00DC6112" w:rsidRDefault="00DC6112" w:rsidP="006D6F45">
      <w:pPr>
        <w:pStyle w:val="a7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и последующих – 70%</w:t>
      </w:r>
    </w:p>
    <w:p w:rsidR="00381450" w:rsidRPr="00903E87" w:rsidRDefault="00903E87" w:rsidP="00903E87">
      <w:pPr>
        <w:autoSpaceDE w:val="0"/>
        <w:autoSpaceDN w:val="0"/>
        <w:adjustRightInd w:val="0"/>
        <w:spacing w:after="0"/>
        <w:ind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87">
        <w:rPr>
          <w:rFonts w:ascii="Times New Roman" w:hAnsi="Times New Roman" w:cs="Times New Roman"/>
          <w:b/>
          <w:sz w:val="24"/>
          <w:szCs w:val="24"/>
        </w:rPr>
        <w:t>За назначением компенсации можно обратиться  сразу после заключения договора  родителя с дошкольной организацией</w:t>
      </w:r>
    </w:p>
    <w:p w:rsidR="000642E5" w:rsidRPr="001062E6" w:rsidRDefault="000A3687" w:rsidP="001062E6">
      <w:pPr>
        <w:autoSpaceDE w:val="0"/>
        <w:autoSpaceDN w:val="0"/>
        <w:adjustRightInd w:val="0"/>
        <w:spacing w:after="0"/>
        <w:ind w:right="28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62E6">
        <w:rPr>
          <w:rFonts w:ascii="Times New Roman" w:hAnsi="Times New Roman" w:cs="Times New Roman"/>
          <w:sz w:val="24"/>
          <w:szCs w:val="24"/>
          <w:u w:val="single"/>
        </w:rPr>
        <w:t xml:space="preserve">Для назначения </w:t>
      </w:r>
      <w:r w:rsidR="0088351B" w:rsidRPr="001062E6">
        <w:rPr>
          <w:rFonts w:ascii="Times New Roman" w:hAnsi="Times New Roman" w:cs="Times New Roman"/>
          <w:sz w:val="24"/>
          <w:szCs w:val="24"/>
          <w:u w:val="single"/>
        </w:rPr>
        <w:t>компенсации родительской платы необходим</w:t>
      </w:r>
      <w:r w:rsidR="008764DE" w:rsidRPr="001062E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421009" w:rsidRPr="001062E6">
        <w:rPr>
          <w:rFonts w:ascii="Times New Roman" w:hAnsi="Times New Roman" w:cs="Times New Roman"/>
          <w:sz w:val="24"/>
          <w:szCs w:val="24"/>
          <w:u w:val="single"/>
        </w:rPr>
        <w:t xml:space="preserve"> следующие документы</w:t>
      </w:r>
      <w:r w:rsidR="0088351B" w:rsidRPr="001062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6112" w:rsidRPr="001062E6" w:rsidRDefault="00DC6112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а) паспорт</w:t>
      </w:r>
      <w:r w:rsidR="000B3B27">
        <w:rPr>
          <w:rFonts w:ascii="Times New Roman" w:hAnsi="Times New Roman" w:cs="Times New Roman"/>
          <w:sz w:val="20"/>
          <w:szCs w:val="20"/>
        </w:rPr>
        <w:t>а</w:t>
      </w:r>
      <w:r w:rsidRPr="001062E6">
        <w:rPr>
          <w:rFonts w:ascii="Times New Roman" w:hAnsi="Times New Roman" w:cs="Times New Roman"/>
          <w:sz w:val="20"/>
          <w:szCs w:val="20"/>
        </w:rPr>
        <w:t xml:space="preserve"> или ины</w:t>
      </w:r>
      <w:r w:rsidR="000B3B27">
        <w:rPr>
          <w:rFonts w:ascii="Times New Roman" w:hAnsi="Times New Roman" w:cs="Times New Roman"/>
          <w:sz w:val="20"/>
          <w:szCs w:val="20"/>
        </w:rPr>
        <w:t>е</w:t>
      </w:r>
      <w:r w:rsidRPr="001062E6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0B3B27">
        <w:rPr>
          <w:rFonts w:ascii="Times New Roman" w:hAnsi="Times New Roman" w:cs="Times New Roman"/>
          <w:sz w:val="20"/>
          <w:szCs w:val="20"/>
        </w:rPr>
        <w:t>ы</w:t>
      </w:r>
      <w:r w:rsidRPr="001062E6">
        <w:rPr>
          <w:rFonts w:ascii="Times New Roman" w:hAnsi="Times New Roman" w:cs="Times New Roman"/>
          <w:sz w:val="20"/>
          <w:szCs w:val="20"/>
        </w:rPr>
        <w:t>, удостоверяющи</w:t>
      </w:r>
      <w:r w:rsidR="000B3B27">
        <w:rPr>
          <w:rFonts w:ascii="Times New Roman" w:hAnsi="Times New Roman" w:cs="Times New Roman"/>
          <w:sz w:val="20"/>
          <w:szCs w:val="20"/>
        </w:rPr>
        <w:t>е</w:t>
      </w:r>
      <w:r w:rsidRPr="001062E6">
        <w:rPr>
          <w:rFonts w:ascii="Times New Roman" w:hAnsi="Times New Roman" w:cs="Times New Roman"/>
          <w:sz w:val="20"/>
          <w:szCs w:val="20"/>
        </w:rPr>
        <w:t xml:space="preserve"> личност</w:t>
      </w:r>
      <w:r w:rsidR="000B3B27">
        <w:rPr>
          <w:rFonts w:ascii="Times New Roman" w:hAnsi="Times New Roman" w:cs="Times New Roman"/>
          <w:sz w:val="20"/>
          <w:szCs w:val="20"/>
        </w:rPr>
        <w:t>ь</w:t>
      </w:r>
      <w:r w:rsidRPr="001062E6">
        <w:rPr>
          <w:rFonts w:ascii="Times New Roman" w:hAnsi="Times New Roman" w:cs="Times New Roman"/>
          <w:sz w:val="20"/>
          <w:szCs w:val="20"/>
        </w:rPr>
        <w:t xml:space="preserve"> родителей (законного представителя);</w:t>
      </w:r>
    </w:p>
    <w:p w:rsidR="00DC6112" w:rsidRPr="001062E6" w:rsidRDefault="00DC6112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б) справка о составе семьи гражданина с указанием степени родства и (или) свойства членов семьи (при отсутствии свидетельства о регистрации по месту пребывания) – для не состоящих в браке родителей;</w:t>
      </w:r>
    </w:p>
    <w:p w:rsidR="00F614BA" w:rsidRPr="001062E6" w:rsidRDefault="00F614BA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«г) документы, подтверждающие состав семьи:</w:t>
      </w:r>
    </w:p>
    <w:p w:rsidR="00F614BA" w:rsidRPr="001062E6" w:rsidRDefault="00F614BA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свидетельств</w:t>
      </w:r>
      <w:r w:rsidR="000B3B27">
        <w:rPr>
          <w:rFonts w:ascii="Times New Roman" w:hAnsi="Times New Roman" w:cs="Times New Roman"/>
          <w:sz w:val="20"/>
          <w:szCs w:val="20"/>
        </w:rPr>
        <w:t>о</w:t>
      </w:r>
      <w:r w:rsidRPr="001062E6">
        <w:rPr>
          <w:rFonts w:ascii="Times New Roman" w:hAnsi="Times New Roman" w:cs="Times New Roman"/>
          <w:sz w:val="20"/>
          <w:szCs w:val="20"/>
        </w:rPr>
        <w:t xml:space="preserve"> о заключении брака – для состоящих в браке родителей (законных представителей), для законного представителя и лица, состоящего с ним в браке;</w:t>
      </w:r>
    </w:p>
    <w:p w:rsidR="00F614BA" w:rsidRPr="001062E6" w:rsidRDefault="00F614BA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bCs/>
          <w:sz w:val="20"/>
          <w:szCs w:val="20"/>
        </w:rPr>
        <w:t>свидетельств</w:t>
      </w:r>
      <w:r w:rsidR="000B3B27">
        <w:rPr>
          <w:rFonts w:ascii="Times New Roman" w:hAnsi="Times New Roman" w:cs="Times New Roman"/>
          <w:bCs/>
          <w:sz w:val="20"/>
          <w:szCs w:val="20"/>
        </w:rPr>
        <w:t>о</w:t>
      </w:r>
      <w:r w:rsidRPr="001062E6">
        <w:rPr>
          <w:rFonts w:ascii="Times New Roman" w:hAnsi="Times New Roman" w:cs="Times New Roman"/>
          <w:bCs/>
          <w:sz w:val="20"/>
          <w:szCs w:val="20"/>
        </w:rPr>
        <w:t xml:space="preserve"> о регистрации по месту пребывания </w:t>
      </w:r>
      <w:r w:rsidRPr="001062E6">
        <w:rPr>
          <w:rFonts w:ascii="Times New Roman" w:hAnsi="Times New Roman" w:cs="Times New Roman"/>
          <w:sz w:val="20"/>
          <w:szCs w:val="20"/>
        </w:rPr>
        <w:t>(в случае отсутствия в паспортах родителя (родителей) отметки о регистрации по месту жительства) – для не состоящих в браке родителей;</w:t>
      </w:r>
    </w:p>
    <w:p w:rsidR="00DC6112" w:rsidRPr="001062E6" w:rsidRDefault="00DC6112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д) копия договора между образовательной организацией, которую посещает ребенок (дети), и родителем (законным представителем), обратившимся за установлением компенсации;</w:t>
      </w:r>
    </w:p>
    <w:p w:rsidR="00DC6112" w:rsidRPr="001062E6" w:rsidRDefault="00DC6112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е) документы, подтверждающие размер доходов членов семьи за шесть последних календарных месяцев, предшествующих месяцу подачи заявления (справка о заработной плате с места работы (основной, по совместительству), а также документы, содержащие сведения о размере иных доходов, полученных гражданином от физических лиц, юридических лиц или индивидуальных предпринимателей, выданные по месту получения дохода);</w:t>
      </w:r>
    </w:p>
    <w:p w:rsidR="00DC6112" w:rsidRDefault="00DC6112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62E6">
        <w:rPr>
          <w:rFonts w:ascii="Times New Roman" w:hAnsi="Times New Roman" w:cs="Times New Roman"/>
          <w:sz w:val="20"/>
          <w:szCs w:val="20"/>
        </w:rPr>
        <w:t>д) документы, подтверждающие размер доходов членов семьи за шесть последних календарных месяцев, предшествующих месяцу подачи заявления</w:t>
      </w:r>
    </w:p>
    <w:p w:rsidR="000B3B27" w:rsidRPr="000B3B27" w:rsidRDefault="000B3B27" w:rsidP="00F61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B2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Копии документов заверяются при наличии оригиналов </w:t>
      </w:r>
    </w:p>
    <w:p w:rsidR="00B74093" w:rsidRPr="001062E6" w:rsidRDefault="00B74093" w:rsidP="0038145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E6">
        <w:rPr>
          <w:rFonts w:ascii="Times New Roman" w:hAnsi="Times New Roman" w:cs="Times New Roman"/>
          <w:sz w:val="24"/>
          <w:szCs w:val="24"/>
        </w:rPr>
        <w:t>Подробную консультацию по оформлению мер</w:t>
      </w:r>
      <w:r w:rsidR="005810E6" w:rsidRPr="001062E6">
        <w:rPr>
          <w:rFonts w:ascii="Times New Roman" w:hAnsi="Times New Roman" w:cs="Times New Roman"/>
          <w:sz w:val="24"/>
          <w:szCs w:val="24"/>
        </w:rPr>
        <w:t>ы</w:t>
      </w:r>
      <w:r w:rsidRPr="001062E6">
        <w:rPr>
          <w:rFonts w:ascii="Times New Roman" w:hAnsi="Times New Roman" w:cs="Times New Roman"/>
          <w:sz w:val="24"/>
          <w:szCs w:val="24"/>
        </w:rPr>
        <w:t xml:space="preserve"> социальной поддержки можно получить  по тел. 60155, 67586</w:t>
      </w:r>
      <w:r w:rsidR="005810E6" w:rsidRPr="001062E6">
        <w:rPr>
          <w:rFonts w:ascii="Times New Roman" w:hAnsi="Times New Roman" w:cs="Times New Roman"/>
          <w:sz w:val="24"/>
          <w:szCs w:val="24"/>
        </w:rPr>
        <w:t xml:space="preserve"> и </w:t>
      </w:r>
      <w:r w:rsidRPr="001062E6">
        <w:rPr>
          <w:rFonts w:ascii="Times New Roman" w:hAnsi="Times New Roman" w:cs="Times New Roman"/>
          <w:sz w:val="24"/>
          <w:szCs w:val="24"/>
        </w:rPr>
        <w:t xml:space="preserve"> </w:t>
      </w:r>
      <w:r w:rsidR="005810E6" w:rsidRPr="001062E6">
        <w:rPr>
          <w:rFonts w:ascii="Times New Roman" w:hAnsi="Times New Roman" w:cs="Times New Roman"/>
          <w:sz w:val="24"/>
          <w:szCs w:val="24"/>
        </w:rPr>
        <w:t xml:space="preserve">на </w:t>
      </w:r>
      <w:r w:rsidR="00381450">
        <w:rPr>
          <w:rFonts w:ascii="Times New Roman" w:hAnsi="Times New Roman" w:cs="Times New Roman"/>
          <w:sz w:val="24"/>
          <w:szCs w:val="24"/>
        </w:rPr>
        <w:t>сайте управления.</w:t>
      </w:r>
    </w:p>
    <w:p w:rsidR="006D6F45" w:rsidRPr="005810E6" w:rsidRDefault="006D6F45" w:rsidP="00381450">
      <w:pPr>
        <w:pStyle w:val="a7"/>
        <w:autoSpaceDE w:val="0"/>
        <w:autoSpaceDN w:val="0"/>
        <w:adjustRightInd w:val="0"/>
        <w:spacing w:after="0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E6">
        <w:rPr>
          <w:rFonts w:ascii="Times New Roman" w:hAnsi="Times New Roman" w:cs="Times New Roman"/>
          <w:b/>
          <w:sz w:val="28"/>
          <w:szCs w:val="28"/>
        </w:rPr>
        <w:t>Заявление и документы можно подать:</w:t>
      </w:r>
    </w:p>
    <w:p w:rsidR="006D6F45" w:rsidRPr="005810E6" w:rsidRDefault="006D6F45" w:rsidP="005810E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5810E6">
        <w:rPr>
          <w:rFonts w:ascii="Times New Roman" w:hAnsi="Times New Roman" w:cs="Times New Roman"/>
          <w:sz w:val="28"/>
          <w:szCs w:val="28"/>
        </w:rPr>
        <w:t>В</w:t>
      </w:r>
      <w:r w:rsidR="00B42964" w:rsidRPr="005810E6">
        <w:rPr>
          <w:rFonts w:ascii="Times New Roman" w:hAnsi="Times New Roman" w:cs="Times New Roman"/>
          <w:sz w:val="28"/>
          <w:szCs w:val="28"/>
        </w:rPr>
        <w:t xml:space="preserve"> </w:t>
      </w:r>
      <w:r w:rsidRPr="005810E6">
        <w:rPr>
          <w:rFonts w:ascii="Times New Roman" w:hAnsi="Times New Roman" w:cs="Times New Roman"/>
          <w:sz w:val="28"/>
          <w:szCs w:val="28"/>
        </w:rPr>
        <w:t>ОГКУ «УСЗН по г. Усолье-Сибирское и Усольского района»</w:t>
      </w:r>
      <w:r w:rsidR="003B5B34" w:rsidRPr="00581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87" w:rsidRDefault="003B5B34" w:rsidP="006D6F45">
      <w:pPr>
        <w:pStyle w:val="a7"/>
        <w:autoSpaceDE w:val="0"/>
        <w:autoSpaceDN w:val="0"/>
        <w:adjustRightInd w:val="0"/>
        <w:spacing w:after="0"/>
        <w:ind w:left="1211" w:right="281"/>
        <w:jc w:val="both"/>
        <w:rPr>
          <w:rFonts w:ascii="Times New Roman" w:hAnsi="Times New Roman" w:cs="Times New Roman"/>
          <w:sz w:val="28"/>
          <w:szCs w:val="28"/>
        </w:rPr>
      </w:pPr>
      <w:r w:rsidRPr="003B5B34">
        <w:rPr>
          <w:rFonts w:ascii="Times New Roman" w:hAnsi="Times New Roman" w:cs="Times New Roman"/>
          <w:sz w:val="28"/>
          <w:szCs w:val="28"/>
        </w:rPr>
        <w:t>по адресу:</w:t>
      </w:r>
      <w:r w:rsidR="00B42964" w:rsidRPr="003B5B34">
        <w:rPr>
          <w:rFonts w:ascii="Times New Roman" w:hAnsi="Times New Roman" w:cs="Times New Roman"/>
          <w:sz w:val="28"/>
          <w:szCs w:val="28"/>
        </w:rPr>
        <w:t xml:space="preserve"> </w:t>
      </w:r>
      <w:r w:rsidRPr="003B5B34">
        <w:rPr>
          <w:rFonts w:ascii="Times New Roman" w:hAnsi="Times New Roman" w:cs="Times New Roman"/>
          <w:sz w:val="28"/>
          <w:szCs w:val="28"/>
        </w:rPr>
        <w:t xml:space="preserve">г. Усолье-Сибирское, ул. Б. Хмельницкого, 32, предварительная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запись по </w:t>
      </w:r>
      <w:r w:rsidRPr="003B5B34">
        <w:rPr>
          <w:rFonts w:ascii="Times New Roman" w:hAnsi="Times New Roman" w:cs="Times New Roman"/>
          <w:sz w:val="28"/>
          <w:szCs w:val="28"/>
        </w:rPr>
        <w:t>тел. 6-75-86</w:t>
      </w:r>
      <w:r w:rsidR="00082A87" w:rsidRPr="003B5B34">
        <w:rPr>
          <w:rFonts w:ascii="Times New Roman" w:hAnsi="Times New Roman" w:cs="Times New Roman"/>
          <w:sz w:val="28"/>
          <w:szCs w:val="28"/>
        </w:rPr>
        <w:t>.</w:t>
      </w:r>
      <w:r w:rsidR="008764DE" w:rsidRPr="003B5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93" w:rsidRPr="00B74093" w:rsidRDefault="00B74093" w:rsidP="005810E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right="281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74093">
        <w:rPr>
          <w:rFonts w:ascii="Times New Roman" w:hAnsi="Times New Roman" w:cs="Times New Roman"/>
          <w:sz w:val="28"/>
          <w:szCs w:val="28"/>
        </w:rPr>
        <w:t xml:space="preserve">через  «Портал государственных услуг Российской Федерации»  -  </w:t>
      </w:r>
      <w:hyperlink r:id="rId7" w:history="1">
        <w:r w:rsidRPr="00B74093">
          <w:rPr>
            <w:rStyle w:val="a8"/>
            <w:rFonts w:ascii="Times New Roman" w:hAnsi="Times New Roman" w:cs="Times New Roman"/>
            <w:sz w:val="28"/>
            <w:szCs w:val="28"/>
          </w:rPr>
          <w:t>https://www.gosuslugi.ru/</w:t>
        </w:r>
      </w:hyperlink>
    </w:p>
    <w:p w:rsidR="00B74093" w:rsidRPr="00B74093" w:rsidRDefault="00B74093" w:rsidP="005810E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93">
        <w:rPr>
          <w:rFonts w:ascii="Times New Roman" w:hAnsi="Times New Roman" w:cs="Times New Roman"/>
          <w:sz w:val="28"/>
          <w:szCs w:val="28"/>
        </w:rPr>
        <w:t>МФЦ, предварительно записавшись по тел. 8 800 2000 665;</w:t>
      </w:r>
    </w:p>
    <w:p w:rsidR="00B74093" w:rsidRPr="00381450" w:rsidRDefault="00B74093" w:rsidP="00B7409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81450">
        <w:rPr>
          <w:rFonts w:ascii="Times New Roman" w:hAnsi="Times New Roman" w:cs="Times New Roman"/>
          <w:sz w:val="28"/>
          <w:szCs w:val="28"/>
        </w:rPr>
        <w:t xml:space="preserve"> </w:t>
      </w:r>
      <w:r w:rsidR="005810E6" w:rsidRPr="00381450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381450">
        <w:rPr>
          <w:rFonts w:ascii="Times New Roman" w:hAnsi="Times New Roman" w:cs="Times New Roman"/>
          <w:sz w:val="28"/>
          <w:szCs w:val="28"/>
        </w:rPr>
        <w:t>участковые службы МО Усольского района</w:t>
      </w:r>
    </w:p>
    <w:sectPr w:rsidR="00B74093" w:rsidRPr="00381450" w:rsidSect="008764DE">
      <w:pgSz w:w="11906" w:h="16838"/>
      <w:pgMar w:top="426" w:right="851" w:bottom="851" w:left="1418" w:header="709" w:footer="709" w:gutter="0"/>
      <w:pgBorders w:offsetFrom="page">
        <w:top w:val="threeDEmboss" w:sz="24" w:space="24" w:color="943634" w:themeColor="accent2" w:themeShade="BF" w:shadow="1"/>
        <w:left w:val="threeDEmboss" w:sz="24" w:space="24" w:color="943634" w:themeColor="accent2" w:themeShade="BF" w:shadow="1"/>
        <w:bottom w:val="threeDEngrave" w:sz="24" w:space="24" w:color="943634" w:themeColor="accent2" w:themeShade="BF" w:shadow="1"/>
        <w:right w:val="threeDEngrave" w:sz="24" w:space="24" w:color="943634" w:themeColor="accent2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E36"/>
    <w:multiLevelType w:val="hybridMultilevel"/>
    <w:tmpl w:val="AC0A98AA"/>
    <w:lvl w:ilvl="0" w:tplc="78200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37311"/>
    <w:multiLevelType w:val="hybridMultilevel"/>
    <w:tmpl w:val="44921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AB1A1A"/>
    <w:multiLevelType w:val="hybridMultilevel"/>
    <w:tmpl w:val="0720CF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68652F"/>
    <w:multiLevelType w:val="hybridMultilevel"/>
    <w:tmpl w:val="321228BA"/>
    <w:lvl w:ilvl="0" w:tplc="C51C7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1A"/>
    <w:rsid w:val="0003110B"/>
    <w:rsid w:val="00051701"/>
    <w:rsid w:val="000642E5"/>
    <w:rsid w:val="0007359B"/>
    <w:rsid w:val="00077587"/>
    <w:rsid w:val="00082A87"/>
    <w:rsid w:val="000A3687"/>
    <w:rsid w:val="000B3B27"/>
    <w:rsid w:val="000C6196"/>
    <w:rsid w:val="000F217B"/>
    <w:rsid w:val="001062E6"/>
    <w:rsid w:val="00110FF0"/>
    <w:rsid w:val="001374E2"/>
    <w:rsid w:val="00150095"/>
    <w:rsid w:val="00186D4A"/>
    <w:rsid w:val="00193ACA"/>
    <w:rsid w:val="001C6809"/>
    <w:rsid w:val="001F3B31"/>
    <w:rsid w:val="0020019F"/>
    <w:rsid w:val="002010C7"/>
    <w:rsid w:val="002714BD"/>
    <w:rsid w:val="002D14A5"/>
    <w:rsid w:val="00303C3B"/>
    <w:rsid w:val="00330869"/>
    <w:rsid w:val="0038025B"/>
    <w:rsid w:val="00381450"/>
    <w:rsid w:val="00391BAF"/>
    <w:rsid w:val="00396937"/>
    <w:rsid w:val="003A2531"/>
    <w:rsid w:val="003B5B34"/>
    <w:rsid w:val="003B7407"/>
    <w:rsid w:val="00421009"/>
    <w:rsid w:val="004336D0"/>
    <w:rsid w:val="00450466"/>
    <w:rsid w:val="005230E6"/>
    <w:rsid w:val="00525804"/>
    <w:rsid w:val="00530449"/>
    <w:rsid w:val="00564809"/>
    <w:rsid w:val="005810E6"/>
    <w:rsid w:val="005B0422"/>
    <w:rsid w:val="005D7F3F"/>
    <w:rsid w:val="005F1B8D"/>
    <w:rsid w:val="00617948"/>
    <w:rsid w:val="00640CAD"/>
    <w:rsid w:val="006D6F45"/>
    <w:rsid w:val="007407A2"/>
    <w:rsid w:val="0075129E"/>
    <w:rsid w:val="00754F75"/>
    <w:rsid w:val="00761CAC"/>
    <w:rsid w:val="0077175F"/>
    <w:rsid w:val="0079089A"/>
    <w:rsid w:val="007A3DBB"/>
    <w:rsid w:val="00837475"/>
    <w:rsid w:val="00837F18"/>
    <w:rsid w:val="00840B71"/>
    <w:rsid w:val="00874434"/>
    <w:rsid w:val="008753D7"/>
    <w:rsid w:val="008764DE"/>
    <w:rsid w:val="0088351B"/>
    <w:rsid w:val="008B5EA4"/>
    <w:rsid w:val="00903E87"/>
    <w:rsid w:val="00915F98"/>
    <w:rsid w:val="00936EA1"/>
    <w:rsid w:val="00995C2B"/>
    <w:rsid w:val="009C233A"/>
    <w:rsid w:val="009E1979"/>
    <w:rsid w:val="00A00A7F"/>
    <w:rsid w:val="00A318E4"/>
    <w:rsid w:val="00A346CD"/>
    <w:rsid w:val="00AF150B"/>
    <w:rsid w:val="00B0125F"/>
    <w:rsid w:val="00B0527B"/>
    <w:rsid w:val="00B42964"/>
    <w:rsid w:val="00B74093"/>
    <w:rsid w:val="00C54951"/>
    <w:rsid w:val="00C54A99"/>
    <w:rsid w:val="00C662DB"/>
    <w:rsid w:val="00C770EE"/>
    <w:rsid w:val="00D23E25"/>
    <w:rsid w:val="00D419F8"/>
    <w:rsid w:val="00D557AE"/>
    <w:rsid w:val="00D56ACB"/>
    <w:rsid w:val="00DA43E1"/>
    <w:rsid w:val="00DC2752"/>
    <w:rsid w:val="00DC6112"/>
    <w:rsid w:val="00DD651A"/>
    <w:rsid w:val="00DE6C7A"/>
    <w:rsid w:val="00E7570D"/>
    <w:rsid w:val="00E844DA"/>
    <w:rsid w:val="00EA0F47"/>
    <w:rsid w:val="00EA1700"/>
    <w:rsid w:val="00EC67B7"/>
    <w:rsid w:val="00EC6F3B"/>
    <w:rsid w:val="00ED0E3D"/>
    <w:rsid w:val="00ED56F3"/>
    <w:rsid w:val="00F614BA"/>
    <w:rsid w:val="00F652F7"/>
    <w:rsid w:val="00F66E69"/>
    <w:rsid w:val="00F76172"/>
    <w:rsid w:val="00FB653D"/>
    <w:rsid w:val="00FE642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B5E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"/>
    <w:basedOn w:val="a"/>
    <w:rsid w:val="00F652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9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A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18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4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B5E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"/>
    <w:basedOn w:val="a"/>
    <w:rsid w:val="00F652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9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A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18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4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96DD-8A39-4F1A-8082-68757A6F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Будаговская Надежда Васильевна</dc:creator>
  <cp:lastModifiedBy>Ольга Кирьянова</cp:lastModifiedBy>
  <cp:revision>61</cp:revision>
  <cp:lastPrinted>2018-09-10T00:27:00Z</cp:lastPrinted>
  <dcterms:created xsi:type="dcterms:W3CDTF">2015-01-13T01:36:00Z</dcterms:created>
  <dcterms:modified xsi:type="dcterms:W3CDTF">2019-03-13T03:40:00Z</dcterms:modified>
</cp:coreProperties>
</file>