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CA" w:rsidRDefault="006E03CA">
      <w:pPr>
        <w:pStyle w:val="1"/>
      </w:pPr>
      <w:hyperlink r:id="rId6" w:history="1">
        <w:r>
          <w:rPr>
            <w:rStyle w:val="a4"/>
            <w:b w:val="0"/>
            <w:bCs w:val="0"/>
          </w:rPr>
          <w:t>Решение Комиссии Таможенного союза от 23 сентября 2011 г. N 797</w:t>
        </w:r>
        <w:r>
          <w:rPr>
            <w:rStyle w:val="a4"/>
            <w:b w:val="0"/>
            <w:bCs w:val="0"/>
          </w:rPr>
          <w:br/>
          <w:t>"О принятии технического регламента Таможенного союза "О безопасности продукции, предназначенной для детей и подростков"</w:t>
        </w:r>
      </w:hyperlink>
    </w:p>
    <w:p w:rsidR="006E03CA" w:rsidRDefault="006E03CA"/>
    <w:p w:rsidR="006E03CA" w:rsidRDefault="006E03CA">
      <w:r>
        <w:t xml:space="preserve">В соответствии со </w:t>
      </w:r>
      <w:hyperlink r:id="rId7" w:history="1">
        <w:r>
          <w:rPr>
            <w:rStyle w:val="a4"/>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E03CA" w:rsidRDefault="006E03CA">
      <w:bookmarkStart w:id="0" w:name="sub_1"/>
      <w:r>
        <w:t xml:space="preserve">1. Принять </w:t>
      </w:r>
      <w:hyperlink w:anchor="sub_100000" w:history="1">
        <w:r>
          <w:rPr>
            <w:rStyle w:val="a4"/>
          </w:rPr>
          <w:t>технический регламент</w:t>
        </w:r>
      </w:hyperlink>
      <w:r>
        <w:t xml:space="preserve"> Таможенного союза "О безопасности продукции, предназначенной для детей и подростков" (ТР ТС 007/2011) (прилагается).</w:t>
      </w:r>
    </w:p>
    <w:p w:rsidR="006E03CA" w:rsidRDefault="006E03CA">
      <w:bookmarkStart w:id="1" w:name="sub_2"/>
      <w:bookmarkEnd w:id="0"/>
      <w:r>
        <w:t>2. Утвердить:</w:t>
      </w:r>
    </w:p>
    <w:p w:rsidR="006E03CA" w:rsidRDefault="006E03CA">
      <w:bookmarkStart w:id="2" w:name="sub_21"/>
      <w:bookmarkEnd w:id="1"/>
      <w:r>
        <w:t>2.1. </w:t>
      </w:r>
      <w:hyperlink w:anchor="sub_200000" w:history="1">
        <w:r>
          <w:rPr>
            <w:rStyle w:val="a4"/>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6E03CA" w:rsidRDefault="006E03CA">
      <w:bookmarkStart w:id="3" w:name="sub_22"/>
      <w:bookmarkEnd w:id="2"/>
      <w:r>
        <w:t>2.2. </w:t>
      </w:r>
      <w:hyperlink w:anchor="sub_300000" w:history="1">
        <w:r>
          <w:rPr>
            <w:rStyle w:val="a4"/>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(прилагается).</w:t>
      </w:r>
    </w:p>
    <w:p w:rsidR="006E03CA" w:rsidRDefault="006E03CA">
      <w:bookmarkStart w:id="4" w:name="sub_3"/>
      <w:bookmarkEnd w:id="3"/>
      <w:r>
        <w:t>3. Установить:</w:t>
      </w:r>
    </w:p>
    <w:p w:rsidR="006E03CA" w:rsidRDefault="006E03CA">
      <w:bookmarkStart w:id="5" w:name="sub_31"/>
      <w:bookmarkEnd w:id="4"/>
      <w:r>
        <w:t>3.1. </w:t>
      </w:r>
      <w:hyperlink w:anchor="sub_100000" w:history="1">
        <w:r>
          <w:rPr>
            <w:rStyle w:val="a4"/>
          </w:rPr>
          <w:t>Технический регламент</w:t>
        </w:r>
      </w:hyperlink>
      <w: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6E03CA" w:rsidRDefault="006E03CA">
      <w:bookmarkStart w:id="6" w:name="sub_32"/>
      <w:bookmarkEnd w:id="5"/>
      <w:r>
        <w:t xml:space="preserve">3.2. Документы об оценке (подтверждении) соответствия </w:t>
      </w:r>
      <w:hyperlink r:id="rId8" w:history="1">
        <w:r>
          <w:rPr>
            <w:rStyle w:val="a4"/>
          </w:rPr>
          <w:t>обязательным требованиям</w:t>
        </w:r>
      </w:hyperlink>
      <w:r>
        <w:t xml:space="preserve">,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sub_100000" w:history="1">
        <w:r>
          <w:rPr>
            <w:rStyle w:val="a4"/>
          </w:rPr>
          <w:t>Технического регламента</w:t>
        </w:r>
      </w:hyperlink>
      <w:r>
        <w:t xml:space="preserve"> (далее - продукция), до дня </w:t>
      </w:r>
      <w:hyperlink r:id="rId9" w:history="1">
        <w:r>
          <w:rPr>
            <w:rStyle w:val="a4"/>
          </w:rPr>
          <w:t>вступления в силу</w:t>
        </w:r>
      </w:hyperlink>
      <w:r>
        <w:t xml:space="preserve"> Технического регламента, действительны до окончания срока их действия, но не позднее 15 февраля 2014 года. Указанные документы, выданные или принятые до дня </w:t>
      </w:r>
      <w:hyperlink r:id="rId10" w:history="1">
        <w:r>
          <w:rPr>
            <w:rStyle w:val="a4"/>
          </w:rPr>
          <w:t>официального опубликования</w:t>
        </w:r>
      </w:hyperlink>
      <w:r>
        <w:t xml:space="preserve"> настоящего Решения, действительны до окончания срока их действия.</w:t>
      </w:r>
    </w:p>
    <w:p w:rsidR="006E03CA" w:rsidRDefault="006E03CA">
      <w:bookmarkStart w:id="7" w:name="sub_300001"/>
      <w:bookmarkEnd w:id="6"/>
      <w:r>
        <w:t xml:space="preserve">Со дня </w:t>
      </w:r>
      <w:hyperlink r:id="rId11" w:history="1">
        <w:r>
          <w:rPr>
            <w:rStyle w:val="a4"/>
          </w:rPr>
          <w:t>вступления в силу</w:t>
        </w:r>
      </w:hyperlink>
      <w:r>
        <w:t xml:space="preserve"> Технического регламента выдача или принятие документов об оценке (подтверждении) соответствия продукции </w:t>
      </w:r>
      <w:hyperlink r:id="rId12" w:history="1">
        <w:r>
          <w:rPr>
            <w:rStyle w:val="a4"/>
          </w:rPr>
          <w:t>обязательным требованиям</w:t>
        </w:r>
      </w:hyperlink>
      <w:r>
        <w:t>,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6E03CA" w:rsidRDefault="006E03CA">
      <w:bookmarkStart w:id="8" w:name="sub_33"/>
      <w:bookmarkEnd w:id="7"/>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w:t>
      </w:r>
      <w:hyperlink r:id="rId13" w:history="1">
        <w:r>
          <w:rPr>
            <w:rStyle w:val="a4"/>
          </w:rPr>
          <w:t>вступления в силу</w:t>
        </w:r>
      </w:hyperlink>
      <w:r>
        <w:t xml:space="preserve"> Технического регламента.</w:t>
      </w:r>
    </w:p>
    <w:bookmarkEnd w:id="8"/>
    <w:p w:rsidR="006E03CA" w:rsidRDefault="006E03CA">
      <w:r>
        <w:t xml:space="preserve">Указанная продукция маркируется национальным знаком соответствия (знаком обращения на рынке) в соответствии с </w:t>
      </w:r>
      <w:hyperlink r:id="rId14" w:history="1">
        <w:r>
          <w:rPr>
            <w:rStyle w:val="a4"/>
          </w:rPr>
          <w:t>законодательством</w:t>
        </w:r>
      </w:hyperlink>
      <w:r>
        <w:t xml:space="preserve"> государства - члена Таможенного союза или с </w:t>
      </w:r>
      <w:hyperlink r:id="rId15" w:history="1">
        <w:r>
          <w:rPr>
            <w:rStyle w:val="a4"/>
          </w:rPr>
          <w:t>Решением</w:t>
        </w:r>
      </w:hyperlink>
      <w:r>
        <w:t xml:space="preserve"> Комиссии от 20 сентября 2010 года N 386.</w:t>
      </w:r>
    </w:p>
    <w:p w:rsidR="006E03CA" w:rsidRDefault="006E03CA">
      <w:r>
        <w:t xml:space="preserve">Маркировка такой продукции </w:t>
      </w:r>
      <w:hyperlink r:id="rId16" w:history="1">
        <w:r>
          <w:rPr>
            <w:rStyle w:val="a4"/>
          </w:rPr>
          <w:t>единым знаком</w:t>
        </w:r>
      </w:hyperlink>
      <w:r>
        <w:t xml:space="preserve"> обращения продукции на рынке государств - членов Таможенного союза не допускается;</w:t>
      </w:r>
    </w:p>
    <w:p w:rsidR="006E03CA" w:rsidRDefault="006E03CA">
      <w:pPr>
        <w:pStyle w:val="afa"/>
        <w:rPr>
          <w:color w:val="000000"/>
          <w:sz w:val="16"/>
          <w:szCs w:val="16"/>
        </w:rPr>
      </w:pPr>
      <w:bookmarkStart w:id="9" w:name="sub_331"/>
      <w:r>
        <w:rPr>
          <w:color w:val="000000"/>
          <w:sz w:val="16"/>
          <w:szCs w:val="16"/>
        </w:rPr>
        <w:t>Информация об изменениях:</w:t>
      </w:r>
    </w:p>
    <w:bookmarkStart w:id="10" w:name="sub_505209396"/>
    <w:bookmarkEnd w:id="9"/>
    <w:p w:rsidR="006E03CA" w:rsidRDefault="006E03CA">
      <w:pPr>
        <w:pStyle w:val="afb"/>
      </w:pPr>
      <w:r>
        <w:fldChar w:fldCharType="begin"/>
      </w:r>
      <w:r>
        <w:instrText>HYPERLINK "garantF1://70093766.11"</w:instrText>
      </w:r>
      <w:r>
        <w:fldChar w:fldCharType="separate"/>
      </w:r>
      <w:r>
        <w:rPr>
          <w:rStyle w:val="a4"/>
        </w:rPr>
        <w:t>Решением</w:t>
      </w:r>
      <w:r>
        <w:fldChar w:fldCharType="end"/>
      </w:r>
      <w:r>
        <w:t xml:space="preserve"> Коллегии Евразийской экономической комиссии от 22 июня 2012 г. N 90 решение дополнено подпунктом 3.3-1, распространяющимся на правоотношения, возникшие с 1 июля </w:t>
      </w:r>
      <w:r>
        <w:lastRenderedPageBreak/>
        <w:t>2012 г.</w:t>
      </w:r>
    </w:p>
    <w:bookmarkEnd w:id="10"/>
    <w:p w:rsidR="006E03CA" w:rsidRDefault="006E03CA">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E03CA" w:rsidRDefault="006E03CA">
      <w:pPr>
        <w:pStyle w:val="afa"/>
        <w:rPr>
          <w:color w:val="000000"/>
          <w:sz w:val="16"/>
          <w:szCs w:val="16"/>
        </w:rPr>
      </w:pPr>
      <w:bookmarkStart w:id="11" w:name="sub_34"/>
      <w:r>
        <w:rPr>
          <w:color w:val="000000"/>
          <w:sz w:val="16"/>
          <w:szCs w:val="16"/>
        </w:rPr>
        <w:t>Информация об изменениях:</w:t>
      </w:r>
    </w:p>
    <w:bookmarkStart w:id="12" w:name="sub_505210144"/>
    <w:bookmarkEnd w:id="11"/>
    <w:p w:rsidR="006E03CA" w:rsidRDefault="006E03CA">
      <w:pPr>
        <w:pStyle w:val="afb"/>
      </w:pPr>
      <w:r>
        <w:fldChar w:fldCharType="begin"/>
      </w:r>
      <w:r>
        <w:instrText>HYPERLINK "garantF1://70093766.12"</w:instrText>
      </w:r>
      <w:r>
        <w:fldChar w:fldCharType="separate"/>
      </w:r>
      <w:r>
        <w:rPr>
          <w:rStyle w:val="a4"/>
        </w:rPr>
        <w:t>Решением</w:t>
      </w:r>
      <w:r>
        <w:fldChar w:fldCharType="end"/>
      </w:r>
      <w:r>
        <w:t xml:space="preserve"> Коллегии Евразийской экономической комиссии от 22 июня 2012 г. N 90 подпункт 3.4 изложен в новой редакции, распространяющейся на правоотношения, возникшие с 1 июля 2012 г.</w:t>
      </w:r>
    </w:p>
    <w:bookmarkEnd w:id="12"/>
    <w:p w:rsidR="006E03CA" w:rsidRDefault="006E03CA">
      <w:pPr>
        <w:pStyle w:val="afb"/>
      </w:pPr>
      <w:r>
        <w:fldChar w:fldCharType="begin"/>
      </w:r>
      <w:r>
        <w:instrText>HYPERLINK "garantF1://57942022.34"</w:instrText>
      </w:r>
      <w:r>
        <w:fldChar w:fldCharType="separate"/>
      </w:r>
      <w:r>
        <w:rPr>
          <w:rStyle w:val="a4"/>
        </w:rPr>
        <w:t>См. текст подпункта в предыдущей редакции</w:t>
      </w:r>
      <w:r>
        <w:fldChar w:fldCharType="end"/>
      </w:r>
    </w:p>
    <w:p w:rsidR="006E03CA" w:rsidRDefault="006E03CA">
      <w:r>
        <w:t xml:space="preserve">3.4. Обращение продукции, выпущенной в обращение в период действия документов об оценке (подтверждении) соответствия, указанных в </w:t>
      </w:r>
      <w:hyperlink w:anchor="sub_32" w:history="1">
        <w:r>
          <w:rPr>
            <w:rStyle w:val="a4"/>
          </w:rPr>
          <w:t>подпункте 3.2</w:t>
        </w:r>
      </w:hyperlink>
      <w:r>
        <w:t xml:space="preserve"> настоящего Решения, а также продукции, указанной в </w:t>
      </w:r>
      <w:hyperlink w:anchor="sub_331" w:history="1">
        <w:r>
          <w:rPr>
            <w:rStyle w:val="a4"/>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6E03CA" w:rsidRDefault="006E03CA">
      <w:bookmarkStart w:id="13" w:name="sub_4"/>
      <w:r>
        <w:t xml:space="preserve">4. Секретариату Комиссии совместно со Сторонами подготовить проект </w:t>
      </w:r>
      <w:hyperlink r:id="rId17" w:history="1">
        <w:r>
          <w:rPr>
            <w:rStyle w:val="a4"/>
          </w:rPr>
          <w:t>Плана</w:t>
        </w:r>
      </w:hyperlink>
      <w:r>
        <w:t xml:space="preserve"> мероприятий, необходимых для реализации </w:t>
      </w:r>
      <w:hyperlink w:anchor="sub_100000" w:history="1">
        <w:r>
          <w:rPr>
            <w:rStyle w:val="a4"/>
          </w:rPr>
          <w:t>Технического регламента</w:t>
        </w:r>
      </w:hyperlink>
      <w:r>
        <w:t xml:space="preserve">, и в трехмесячный срок со дня </w:t>
      </w:r>
      <w:hyperlink r:id="rId18" w:history="1">
        <w:r>
          <w:rPr>
            <w:rStyle w:val="a4"/>
          </w:rPr>
          <w:t>вступления в силу</w:t>
        </w:r>
      </w:hyperlink>
      <w:r>
        <w:t xml:space="preserve"> настоящего Решения обеспечить представление его на утверждение Комиссии в установленном порядке.</w:t>
      </w:r>
    </w:p>
    <w:p w:rsidR="006E03CA" w:rsidRDefault="006E03CA">
      <w:bookmarkStart w:id="14" w:name="sub_5"/>
      <w:bookmarkEnd w:id="13"/>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sub_2" w:history="1">
        <w:r>
          <w:rPr>
            <w:rStyle w:val="a4"/>
          </w:rPr>
          <w:t>пункте 2</w:t>
        </w:r>
      </w:hyperlink>
      <w:r>
        <w:t xml:space="preserve"> настоящего Решения, и представление не реже одного раза в год со дня </w:t>
      </w:r>
      <w:hyperlink r:id="rId19" w:history="1">
        <w:r>
          <w:rPr>
            <w:rStyle w:val="a4"/>
          </w:rPr>
          <w:t>вступления в силу</w:t>
        </w:r>
      </w:hyperlink>
      <w:r>
        <w:t xml:space="preserve"> Технического регламента в Секретариат Комиссии для утверждения Комиссией в установленном порядке.</w:t>
      </w:r>
    </w:p>
    <w:bookmarkEnd w:id="14"/>
    <w:p w:rsidR="006E03CA" w:rsidRDefault="006E03CA"/>
    <w:p w:rsidR="006E03CA" w:rsidRDefault="006E03CA">
      <w:pPr>
        <w:ind w:firstLine="698"/>
        <w:jc w:val="right"/>
      </w:pPr>
      <w:r>
        <w:rPr>
          <w:rStyle w:val="a3"/>
          <w:bCs/>
        </w:rPr>
        <w:t>Члены Комиссии Таможенного союза:</w:t>
      </w:r>
    </w:p>
    <w:p w:rsidR="006E03CA" w:rsidRDefault="006E03CA"/>
    <w:p w:rsidR="006E03CA" w:rsidRDefault="006E03CA">
      <w:pPr>
        <w:ind w:firstLine="698"/>
        <w:jc w:val="right"/>
      </w:pPr>
      <w:r>
        <w:t>От Республики Беларусь</w:t>
      </w:r>
      <w:r>
        <w:br/>
        <w:t>/подпись/</w:t>
      </w:r>
      <w:r>
        <w:br/>
        <w:t>C. Румас</w:t>
      </w:r>
    </w:p>
    <w:p w:rsidR="006E03CA" w:rsidRDefault="006E03CA"/>
    <w:p w:rsidR="006E03CA" w:rsidRDefault="006E03CA">
      <w:pPr>
        <w:ind w:firstLine="698"/>
        <w:jc w:val="right"/>
      </w:pPr>
      <w:r>
        <w:t>От Республики Казахстан</w:t>
      </w:r>
      <w:r>
        <w:br/>
        <w:t>/подпись/</w:t>
      </w:r>
      <w:r>
        <w:br/>
        <w:t>У. Шукеев</w:t>
      </w:r>
    </w:p>
    <w:p w:rsidR="006E03CA" w:rsidRDefault="006E03CA"/>
    <w:p w:rsidR="006E03CA" w:rsidRDefault="006E03CA">
      <w:pPr>
        <w:ind w:firstLine="698"/>
        <w:jc w:val="right"/>
      </w:pPr>
      <w:r>
        <w:t>От Российской Федерации</w:t>
      </w:r>
      <w:r>
        <w:br/>
        <w:t>/подпись/</w:t>
      </w:r>
      <w:r>
        <w:br/>
        <w:t>И. Шувалов</w:t>
      </w:r>
    </w:p>
    <w:p w:rsidR="006E03CA" w:rsidRDefault="006E03CA"/>
    <w:p w:rsidR="002F6A08" w:rsidRDefault="002F6A08">
      <w:pPr>
        <w:pStyle w:val="afa"/>
      </w:pPr>
      <w:bookmarkStart w:id="15" w:name="sub_505221608"/>
      <w:r>
        <w:t xml:space="preserve">Настоящий технический регламент </w:t>
      </w:r>
      <w:hyperlink w:anchor="sub_31" w:history="1">
        <w:r>
          <w:rPr>
            <w:rStyle w:val="a4"/>
          </w:rPr>
          <w:t>вступает в силу</w:t>
        </w:r>
      </w:hyperlink>
      <w:r>
        <w:t xml:space="preserve"> с 1 июля 2012 г.</w:t>
      </w:r>
    </w:p>
    <w:bookmarkEnd w:id="15"/>
    <w:p w:rsidR="006E03CA" w:rsidRDefault="006E03CA">
      <w:pPr>
        <w:pStyle w:val="1"/>
      </w:pPr>
      <w:r>
        <w:t>Технический регламент Таможенного союза</w:t>
      </w:r>
      <w:r>
        <w:br/>
        <w:t>"О безопасности продукции, предназначенной для детей и подростков"</w:t>
      </w:r>
      <w:r>
        <w:br/>
        <w:t>ТР ТС 007/2011</w:t>
      </w:r>
      <w:r>
        <w:br/>
        <w:t xml:space="preserve">(утв. </w:t>
      </w:r>
      <w:hyperlink w:anchor="sub_0" w:history="1">
        <w:r>
          <w:rPr>
            <w:rStyle w:val="a4"/>
            <w:b w:val="0"/>
            <w:bCs w:val="0"/>
          </w:rPr>
          <w:t>решением</w:t>
        </w:r>
      </w:hyperlink>
      <w:r>
        <w:t xml:space="preserve"> Комиссии Таможенного союза от 23 сентября 2011 г. N 797)</w:t>
      </w:r>
    </w:p>
    <w:p w:rsidR="006E03CA" w:rsidRDefault="006E03CA">
      <w:pPr>
        <w:pStyle w:val="afa"/>
        <w:rPr>
          <w:color w:val="000000"/>
          <w:sz w:val="16"/>
          <w:szCs w:val="16"/>
        </w:rPr>
      </w:pPr>
      <w:r>
        <w:rPr>
          <w:color w:val="000000"/>
          <w:sz w:val="16"/>
          <w:szCs w:val="16"/>
        </w:rPr>
        <w:t>ГАРАНТ:</w:t>
      </w:r>
    </w:p>
    <w:p w:rsidR="006E03CA" w:rsidRDefault="006E03CA">
      <w:pPr>
        <w:pStyle w:val="afa"/>
      </w:pPr>
      <w:bookmarkStart w:id="16" w:name="sub_504866464"/>
      <w:r>
        <w:t xml:space="preserve">См. </w:t>
      </w:r>
      <w:hyperlink r:id="rId20" w:history="1">
        <w:r>
          <w:rPr>
            <w:rStyle w:val="a4"/>
          </w:rPr>
          <w:t>справку</w:t>
        </w:r>
      </w:hyperlink>
      <w:r>
        <w:t xml:space="preserve"> о технических регламентах</w:t>
      </w:r>
    </w:p>
    <w:bookmarkEnd w:id="16"/>
    <w:p w:rsidR="006E03CA" w:rsidRDefault="006E03CA">
      <w:pPr>
        <w:pStyle w:val="afa"/>
      </w:pPr>
      <w:r>
        <w:lastRenderedPageBreak/>
        <w:t xml:space="preserve">О Списке товаров (разъяснении по товарам), подпадающих под действие настоящего технического регламента, с указанием кодов товаров по единой ТНВЭД ТС, применяемых исключительно при таможенных операциях и используемых таможенными органами при принятии решения о выпуске товаров см. </w:t>
      </w:r>
      <w:hyperlink r:id="rId21" w:history="1">
        <w:r>
          <w:rPr>
            <w:rStyle w:val="a4"/>
          </w:rPr>
          <w:t>информацию</w:t>
        </w:r>
      </w:hyperlink>
      <w:r>
        <w:t xml:space="preserve"> ФТС России от 16 декабря 2014 г.</w:t>
      </w:r>
    </w:p>
    <w:p w:rsidR="006E03CA" w:rsidRDefault="006E03CA">
      <w:pPr>
        <w:pStyle w:val="1"/>
      </w:pPr>
      <w:bookmarkStart w:id="17" w:name="sub_9090"/>
      <w:r>
        <w:t>Предисловие</w:t>
      </w:r>
    </w:p>
    <w:bookmarkEnd w:id="17"/>
    <w:p w:rsidR="006E03CA" w:rsidRDefault="006E03CA"/>
    <w:p w:rsidR="006E03CA" w:rsidRDefault="006E03CA">
      <w:bookmarkStart w:id="18" w:name="sub_101"/>
      <w:r>
        <w:t xml:space="preserve">1. Технический регламент Таможенного союза "О безопасности продукции, предназначенной для детей и подростков" разработан в соответствии с </w:t>
      </w:r>
      <w:hyperlink r:id="rId22" w:history="1">
        <w:r>
          <w:rPr>
            <w:rStyle w:val="a4"/>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E03CA" w:rsidRDefault="006E03CA">
      <w:bookmarkStart w:id="19" w:name="sub_102"/>
      <w:bookmarkEnd w:id="18"/>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обращение на единой таможенной территории Таможенного союза.</w:t>
      </w:r>
    </w:p>
    <w:p w:rsidR="006E03CA" w:rsidRDefault="006E03CA">
      <w:bookmarkStart w:id="20" w:name="sub_103"/>
      <w:bookmarkEnd w:id="19"/>
      <w: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bookmarkEnd w:id="20"/>
    <w:p w:rsidR="006E03CA" w:rsidRDefault="006E03CA"/>
    <w:p w:rsidR="006E03CA" w:rsidRDefault="006E03CA">
      <w:pPr>
        <w:pStyle w:val="1"/>
      </w:pPr>
      <w:bookmarkStart w:id="21" w:name="sub_100"/>
      <w:r>
        <w:t>Статья 1. Область применения</w:t>
      </w:r>
    </w:p>
    <w:bookmarkEnd w:id="21"/>
    <w:p w:rsidR="006E03CA" w:rsidRDefault="006E03CA"/>
    <w:p w:rsidR="006E03CA" w:rsidRDefault="006E03CA">
      <w:bookmarkStart w:id="22" w:name="sub_11"/>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государств-членов Таможенного союза, независимо от страны происхождения.</w:t>
      </w:r>
    </w:p>
    <w:bookmarkEnd w:id="22"/>
    <w:p w:rsidR="006E03CA" w:rsidRDefault="006E03CA">
      <w:r>
        <w:t>К продукции, на которую распространяется действие настоящего технического регламента, относятся:</w:t>
      </w:r>
    </w:p>
    <w:p w:rsidR="006E03CA" w:rsidRDefault="006E03CA">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6E03CA" w:rsidRDefault="006E03CA">
      <w:r>
        <w:t>одежда, изделия из текстильных материалов, кожи и меха, изделия трикотажные и готовые штучные текстильные изделия;</w:t>
      </w:r>
    </w:p>
    <w:p w:rsidR="006E03CA" w:rsidRDefault="006E03CA">
      <w:r>
        <w:t>обувь и кожгалантерейные изделия;</w:t>
      </w:r>
    </w:p>
    <w:p w:rsidR="006E03CA" w:rsidRDefault="006E03CA">
      <w:r>
        <w:t>коляски детские и велосипеды;</w:t>
      </w:r>
    </w:p>
    <w:p w:rsidR="006E03CA" w:rsidRDefault="006E03CA">
      <w:r>
        <w:t>издательская книжная и журнальная продукция, школьно-письменные принадлежности.</w:t>
      </w:r>
    </w:p>
    <w:p w:rsidR="006E03CA" w:rsidRDefault="006E03CA">
      <w:r>
        <w:t xml:space="preserve">Требования настоящего технического регламента устанавливаются в отношении продукции по перечню согласно </w:t>
      </w:r>
      <w:hyperlink w:anchor="sub_1000" w:history="1">
        <w:r>
          <w:rPr>
            <w:rStyle w:val="a4"/>
          </w:rPr>
          <w:t>приложению 1</w:t>
        </w:r>
      </w:hyperlink>
      <w:r>
        <w:t>.</w:t>
      </w:r>
    </w:p>
    <w:p w:rsidR="006E03CA" w:rsidRDefault="006E03CA">
      <w:r>
        <w:t>Действие настоящего технического регламента не распространяется на:</w:t>
      </w:r>
    </w:p>
    <w:p w:rsidR="006E03CA" w:rsidRDefault="006E03CA">
      <w:r>
        <w:t>продукцию, разработанную и изготовленную для применения в медицинских целях;</w:t>
      </w:r>
    </w:p>
    <w:p w:rsidR="006E03CA" w:rsidRDefault="006E03CA">
      <w:r>
        <w:t>продукты для детского питания;</w:t>
      </w:r>
    </w:p>
    <w:p w:rsidR="006E03CA" w:rsidRDefault="006E03CA">
      <w:r>
        <w:t>парфюмерно-косметические товары;</w:t>
      </w:r>
    </w:p>
    <w:p w:rsidR="006E03CA" w:rsidRDefault="006E03CA">
      <w:r>
        <w:t>спортивные изделия и оборудование;</w:t>
      </w:r>
    </w:p>
    <w:p w:rsidR="006E03CA" w:rsidRDefault="006E03CA">
      <w:r>
        <w:t>учебные пособия, учебники, электронные учебные издания;</w:t>
      </w:r>
    </w:p>
    <w:p w:rsidR="006E03CA" w:rsidRDefault="006E03CA">
      <w:r>
        <w:t>игрушки, игры настольные печатные;</w:t>
      </w:r>
    </w:p>
    <w:p w:rsidR="006E03CA" w:rsidRDefault="006E03CA">
      <w:r>
        <w:t>мебель,</w:t>
      </w:r>
    </w:p>
    <w:p w:rsidR="006E03CA" w:rsidRDefault="006E03CA">
      <w:r>
        <w:lastRenderedPageBreak/>
        <w:t>продукцию, изготовленную по индивидуальным заказам.</w:t>
      </w:r>
    </w:p>
    <w:p w:rsidR="006E03CA" w:rsidRDefault="006E03CA">
      <w:bookmarkStart w:id="23" w:name="sub_12"/>
      <w: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bookmarkEnd w:id="23"/>
    <w:p w:rsidR="006E03CA" w:rsidRDefault="006E03CA"/>
    <w:p w:rsidR="006E03CA" w:rsidRDefault="006E03CA">
      <w:pPr>
        <w:pStyle w:val="1"/>
      </w:pPr>
      <w:bookmarkStart w:id="24" w:name="sub_200"/>
      <w:r>
        <w:t>Статья 2. Определения</w:t>
      </w:r>
    </w:p>
    <w:bookmarkEnd w:id="24"/>
    <w:p w:rsidR="006E03CA" w:rsidRDefault="006E03CA"/>
    <w:p w:rsidR="006E03CA" w:rsidRDefault="006E03CA">
      <w:r>
        <w:t>В настоящем техническом регламенте применяются следующие термины и их определения:</w:t>
      </w:r>
    </w:p>
    <w:p w:rsidR="006E03CA" w:rsidRDefault="006E03CA">
      <w:bookmarkStart w:id="25" w:name="sub_201"/>
      <w:r>
        <w:rPr>
          <w:rStyle w:val="a3"/>
          <w:bCs/>
        </w:rPr>
        <w:t>"биологическая безопасность"</w:t>
      </w:r>
      <w:r>
        <w:t xml:space="preserve">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6E03CA" w:rsidRDefault="006E03CA">
      <w:bookmarkStart w:id="26" w:name="sub_202"/>
      <w:bookmarkEnd w:id="25"/>
      <w:r>
        <w:rPr>
          <w:rStyle w:val="a3"/>
          <w:bCs/>
        </w:rPr>
        <w:t>"биологически безопасное издание"</w:t>
      </w:r>
      <w:r>
        <w:t xml:space="preserve">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6E03CA" w:rsidRDefault="006E03CA">
      <w:bookmarkStart w:id="27" w:name="sub_203"/>
      <w:bookmarkEnd w:id="26"/>
      <w:r>
        <w:rPr>
          <w:rStyle w:val="a3"/>
          <w:bCs/>
        </w:rPr>
        <w:t>"вредные вещества"</w:t>
      </w:r>
      <w:r>
        <w:t xml:space="preserve">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6E03CA" w:rsidRDefault="006E03CA">
      <w:bookmarkStart w:id="28" w:name="sub_204"/>
      <w:bookmarkEnd w:id="27"/>
      <w:r>
        <w:rPr>
          <w:rStyle w:val="a3"/>
          <w:bCs/>
        </w:rPr>
        <w:t>"выпуск продукции в обращение"</w:t>
      </w:r>
      <w:r>
        <w:t xml:space="preserve"> - размещение на рынке государств-членов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государств-членов Таможенного союза;</w:t>
      </w:r>
    </w:p>
    <w:p w:rsidR="006E03CA" w:rsidRDefault="006E03CA">
      <w:bookmarkStart w:id="29" w:name="sub_205"/>
      <w:bookmarkEnd w:id="28"/>
      <w:r>
        <w:rPr>
          <w:rStyle w:val="a3"/>
          <w:bCs/>
        </w:rPr>
        <w:t>"дети"</w:t>
      </w:r>
      <w:r>
        <w:t xml:space="preserve"> - пользователи продукции в возрасте до 14 лет;</w:t>
      </w:r>
    </w:p>
    <w:p w:rsidR="006E03CA" w:rsidRDefault="006E03CA">
      <w:bookmarkStart w:id="30" w:name="sub_206"/>
      <w:bookmarkEnd w:id="29"/>
      <w:r>
        <w:rPr>
          <w:rStyle w:val="a3"/>
          <w:bCs/>
        </w:rPr>
        <w:t>"дистрибьютор"</w:t>
      </w:r>
      <w:r>
        <w:t xml:space="preserve"> - юридическое или физическое лицо в цепочке поставок, за исключением изготовителя или импортёра, выпускающее продукцию на рынок;</w:t>
      </w:r>
    </w:p>
    <w:p w:rsidR="006E03CA" w:rsidRDefault="006E03CA">
      <w:bookmarkStart w:id="31" w:name="sub_207"/>
      <w:bookmarkEnd w:id="30"/>
      <w:r>
        <w:rPr>
          <w:rStyle w:val="a3"/>
          <w:bCs/>
        </w:rPr>
        <w:t>"идентификация продукции"</w:t>
      </w:r>
      <w:r>
        <w:t xml:space="preserve">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6E03CA" w:rsidRDefault="006E03CA">
      <w:bookmarkStart w:id="32" w:name="sub_208"/>
      <w:bookmarkEnd w:id="31"/>
      <w:r>
        <w:rPr>
          <w:rStyle w:val="a3"/>
          <w:bCs/>
        </w:rPr>
        <w:t>"изготовитель"</w:t>
      </w:r>
      <w:r>
        <w:t xml:space="preserve">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6E03CA" w:rsidRDefault="006E03CA">
      <w:bookmarkStart w:id="33" w:name="sub_209"/>
      <w:bookmarkEnd w:id="32"/>
      <w:r>
        <w:rPr>
          <w:rStyle w:val="a3"/>
          <w:bCs/>
        </w:rPr>
        <w:t>"импортер"</w:t>
      </w:r>
      <w:r>
        <w:t xml:space="preserve"> - резидент государства-члена Таможенного союза, который заключил с нерезидентом государства-члена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6E03CA" w:rsidRDefault="006E03CA">
      <w:bookmarkStart w:id="34" w:name="sub_210"/>
      <w:bookmarkEnd w:id="33"/>
      <w:r>
        <w:rPr>
          <w:rStyle w:val="a3"/>
          <w:bCs/>
        </w:rPr>
        <w:t>"индекс токсичности"</w:t>
      </w:r>
      <w:r>
        <w:t xml:space="preserve"> - интегральный показатель воздействия вредных веществ, определяемый на культуре клеток;</w:t>
      </w:r>
    </w:p>
    <w:p w:rsidR="006E03CA" w:rsidRDefault="006E03CA">
      <w:bookmarkStart w:id="35" w:name="sub_220"/>
      <w:bookmarkEnd w:id="34"/>
      <w:r>
        <w:rPr>
          <w:rStyle w:val="a3"/>
          <w:bCs/>
        </w:rPr>
        <w:t>"механическая безопасность"</w:t>
      </w:r>
      <w:r>
        <w:t xml:space="preserve">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6E03CA" w:rsidRDefault="006E03CA">
      <w:bookmarkStart w:id="36" w:name="sub_230"/>
      <w:bookmarkEnd w:id="35"/>
      <w:r>
        <w:rPr>
          <w:rStyle w:val="a3"/>
          <w:bCs/>
        </w:rPr>
        <w:t>"новорожденные"</w:t>
      </w:r>
      <w:r>
        <w:t xml:space="preserve"> - дети в возрасте до 28 дней включительно;</w:t>
      </w:r>
    </w:p>
    <w:p w:rsidR="006E03CA" w:rsidRDefault="006E03CA">
      <w:bookmarkStart w:id="37" w:name="sub_240"/>
      <w:bookmarkEnd w:id="36"/>
      <w:r>
        <w:rPr>
          <w:rStyle w:val="a3"/>
          <w:bCs/>
        </w:rPr>
        <w:t>"обращение продукции для детей и подростков на рынке"</w:t>
      </w:r>
      <w:r>
        <w:t xml:space="preserve"> - движение этой продукции от изготовителя к пользователю, охватывающее все процессы, которые проходит указанная </w:t>
      </w:r>
      <w:r>
        <w:lastRenderedPageBreak/>
        <w:t>продукция после завершения ее производства;</w:t>
      </w:r>
    </w:p>
    <w:p w:rsidR="006E03CA" w:rsidRDefault="006E03CA">
      <w:bookmarkStart w:id="38" w:name="sub_250"/>
      <w:bookmarkEnd w:id="37"/>
      <w:r>
        <w:rPr>
          <w:rStyle w:val="a3"/>
          <w:bCs/>
        </w:rPr>
        <w:t>"подростки"</w:t>
      </w:r>
      <w:r>
        <w:t xml:space="preserve"> - пользователи продукции в возрасте от 14 до 18 лет;</w:t>
      </w:r>
    </w:p>
    <w:p w:rsidR="006E03CA" w:rsidRDefault="006E03CA">
      <w:bookmarkStart w:id="39" w:name="sub_260"/>
      <w:bookmarkEnd w:id="38"/>
      <w:r>
        <w:rPr>
          <w:rStyle w:val="a3"/>
          <w:bCs/>
        </w:rPr>
        <w:t>"пользователи продукции"</w:t>
      </w:r>
      <w:r>
        <w:t xml:space="preserve"> - дети, подростки, лично использующие продукцию, являющуюся объектом настоящего технического регламента;</w:t>
      </w:r>
    </w:p>
    <w:p w:rsidR="006E03CA" w:rsidRDefault="006E03CA">
      <w:bookmarkStart w:id="40" w:name="sub_270"/>
      <w:bookmarkEnd w:id="39"/>
      <w:r>
        <w:rPr>
          <w:rStyle w:val="a3"/>
          <w:bCs/>
        </w:rPr>
        <w:t>"применение по назначению"</w:t>
      </w:r>
      <w:r>
        <w:t xml:space="preserve">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rsidR="006E03CA" w:rsidRDefault="006E03CA">
      <w:bookmarkStart w:id="41" w:name="sub_280"/>
      <w:bookmarkEnd w:id="40"/>
      <w:r>
        <w:rPr>
          <w:rStyle w:val="a3"/>
          <w:bCs/>
        </w:rPr>
        <w:t>"риск"</w:t>
      </w:r>
      <w:r>
        <w:t>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6E03CA" w:rsidRDefault="006E03CA">
      <w:bookmarkStart w:id="42" w:name="sub_290"/>
      <w:bookmarkEnd w:id="41"/>
      <w:r>
        <w:rPr>
          <w:rStyle w:val="a3"/>
          <w:bCs/>
        </w:rPr>
        <w:t>"спортивные изделия"</w:t>
      </w:r>
      <w:r>
        <w:t xml:space="preserve"> - изделия, обеспечивающие необходимые условия для организации и проведения соревнований и тренировок по различным видам спорта;</w:t>
      </w:r>
    </w:p>
    <w:p w:rsidR="006E03CA" w:rsidRDefault="006E03CA">
      <w:bookmarkStart w:id="43" w:name="sub_291"/>
      <w:bookmarkEnd w:id="42"/>
      <w:r>
        <w:rPr>
          <w:rStyle w:val="a3"/>
          <w:bCs/>
        </w:rPr>
        <w:t>"типовой образец"</w:t>
      </w:r>
      <w:r>
        <w:t xml:space="preserve">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rsidR="006E03CA" w:rsidRDefault="006E03CA">
      <w:bookmarkStart w:id="44" w:name="sub_292"/>
      <w:bookmarkEnd w:id="43"/>
      <w:r>
        <w:rPr>
          <w:rStyle w:val="a3"/>
          <w:bCs/>
        </w:rPr>
        <w:t>"уполномоченное изготовителем лицо"</w:t>
      </w:r>
      <w:r>
        <w:t>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6E03CA" w:rsidRDefault="006E03CA">
      <w:bookmarkStart w:id="45" w:name="sub_293"/>
      <w:bookmarkEnd w:id="44"/>
      <w:r>
        <w:rPr>
          <w:rStyle w:val="a3"/>
          <w:bCs/>
        </w:rPr>
        <w:t>"химическая безопасность"</w:t>
      </w:r>
      <w:r>
        <w:t xml:space="preserve"> - состояние изделия, при котором отсутствует недопустимый </w:t>
      </w:r>
      <w:hyperlink w:anchor="sub_280" w:history="1">
        <w:r>
          <w:rPr>
            <w:rStyle w:val="a4"/>
          </w:rPr>
          <w:t>риск</w:t>
        </w:r>
      </w:hyperlink>
      <w:r>
        <w:t>,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6E03CA" w:rsidRDefault="006E03CA">
      <w:bookmarkStart w:id="46" w:name="sub_294"/>
      <w:bookmarkEnd w:id="45"/>
      <w: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bookmarkEnd w:id="46"/>
    <w:p w:rsidR="006E03CA" w:rsidRDefault="006E03CA"/>
    <w:p w:rsidR="006E03CA" w:rsidRDefault="006E03CA">
      <w:pPr>
        <w:pStyle w:val="1"/>
      </w:pPr>
      <w:bookmarkStart w:id="47" w:name="sub_300"/>
      <w:r>
        <w:t>Статья 3. Правила обращения на рынке</w:t>
      </w:r>
    </w:p>
    <w:bookmarkEnd w:id="47"/>
    <w:p w:rsidR="006E03CA" w:rsidRDefault="006E03CA"/>
    <w:p w:rsidR="006E03CA" w:rsidRDefault="006E03CA">
      <w:bookmarkStart w:id="48" w:name="sub_301"/>
      <w:r>
        <w:t>1. Продукция для детей и подростков выпускается в обращение на рынке государств-членов Таможенного союза при её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государств-членов Таможенного союза.</w:t>
      </w:r>
    </w:p>
    <w:p w:rsidR="006E03CA" w:rsidRDefault="006E03CA">
      <w:bookmarkStart w:id="49" w:name="sub_302"/>
      <w:bookmarkEnd w:id="48"/>
      <w:r>
        <w:t xml:space="preserve">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государств-членов Таможенного союза и не допускается к </w:t>
      </w:r>
      <w:hyperlink w:anchor="sub_204" w:history="1">
        <w:r>
          <w:rPr>
            <w:rStyle w:val="a4"/>
          </w:rPr>
          <w:t>выпуску в обращение</w:t>
        </w:r>
      </w:hyperlink>
      <w:r>
        <w:t xml:space="preserve"> на рынке.</w:t>
      </w:r>
    </w:p>
    <w:bookmarkEnd w:id="49"/>
    <w:p w:rsidR="006E03CA" w:rsidRDefault="006E03CA"/>
    <w:p w:rsidR="006E03CA" w:rsidRDefault="006E03CA">
      <w:pPr>
        <w:pStyle w:val="1"/>
      </w:pPr>
      <w:bookmarkStart w:id="50" w:name="sub_400"/>
      <w:r>
        <w:t>Статья 4. Требования безопасности изделий для ухода за детьми</w:t>
      </w:r>
    </w:p>
    <w:bookmarkEnd w:id="50"/>
    <w:p w:rsidR="006E03CA" w:rsidRDefault="006E03CA"/>
    <w:p w:rsidR="006E03CA" w:rsidRDefault="006E03CA">
      <w:bookmarkStart w:id="51" w:name="sub_41"/>
      <w:r>
        <w:t xml:space="preserve">1. Изделия для ухода за </w:t>
      </w:r>
      <w:hyperlink w:anchor="sub_205" w:history="1">
        <w:r>
          <w:rPr>
            <w:rStyle w:val="a4"/>
          </w:rPr>
          <w:t>детьми</w:t>
        </w:r>
      </w:hyperlink>
      <w:r>
        <w:t xml:space="preserve"> должны соответствовать следующим общим требованиям безопасности:</w:t>
      </w:r>
    </w:p>
    <w:bookmarkEnd w:id="51"/>
    <w:p w:rsidR="006E03CA" w:rsidRDefault="006E03CA">
      <w:r>
        <w:lastRenderedPageBreak/>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6E03CA" w:rsidRDefault="006E03CA">
      <w:r>
        <w:t xml:space="preserve">изменение pH водной вытяжки должно быть не более </w:t>
      </w:r>
      <w:r w:rsidR="00FD27A6">
        <w:rPr>
          <w:noProof/>
        </w:rPr>
        <w:drawing>
          <wp:inline distT="0" distB="0" distL="0" distR="0">
            <wp:extent cx="400050" cy="20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400050" cy="200025"/>
                    </a:xfrm>
                    <a:prstGeom prst="rect">
                      <a:avLst/>
                    </a:prstGeom>
                    <a:noFill/>
                    <a:ln w="9525">
                      <a:noFill/>
                      <a:miter lim="800000"/>
                      <a:headEnd/>
                      <a:tailEnd/>
                    </a:ln>
                  </pic:spPr>
                </pic:pic>
              </a:graphicData>
            </a:graphic>
          </wp:inline>
        </w:drawing>
      </w:r>
    </w:p>
    <w:p w:rsidR="006E03CA" w:rsidRDefault="006E03CA">
      <w:bookmarkStart w:id="52" w:name="sub_42"/>
      <w:r>
        <w:t xml:space="preserve">2. Соски молочные, соски-пустышки и изделия санитарно-гигиенические из латекса, резины и силиконовых эластомеров должны соответствовать требованиям </w:t>
      </w:r>
      <w:hyperlink w:anchor="sub_293" w:history="1">
        <w:r>
          <w:rPr>
            <w:rStyle w:val="a4"/>
          </w:rPr>
          <w:t>химической</w:t>
        </w:r>
      </w:hyperlink>
      <w:r>
        <w:t xml:space="preserve"> и </w:t>
      </w:r>
      <w:hyperlink w:anchor="sub_220" w:history="1">
        <w:r>
          <w:rPr>
            <w:rStyle w:val="a4"/>
          </w:rPr>
          <w:t>механической безопасности</w:t>
        </w:r>
      </w:hyperlink>
      <w:r>
        <w:t>. Не допускается наличие привкуса водной вытяжки.</w:t>
      </w:r>
    </w:p>
    <w:bookmarkEnd w:id="52"/>
    <w:p w:rsidR="006E03CA" w:rsidRDefault="006E03CA">
      <w:r>
        <w:t>Выделение вредных для здоровья химических веществ не должно превышать следующих норм:</w:t>
      </w:r>
    </w:p>
    <w:p w:rsidR="006E03CA" w:rsidRDefault="006E03CA">
      <w:r>
        <w:t>при испытаниях сосок молочных и сосок-пустышек из силиконовых полимеров:</w:t>
      </w:r>
    </w:p>
    <w:p w:rsidR="006E03CA" w:rsidRDefault="006E03CA">
      <w:r>
        <w:t>свинец - не допускается;</w:t>
      </w:r>
    </w:p>
    <w:p w:rsidR="006E03CA" w:rsidRDefault="006E03CA">
      <w:r>
        <w:t>мышьяк - не допускается;</w:t>
      </w:r>
    </w:p>
    <w:p w:rsidR="006E03CA" w:rsidRDefault="006E03CA">
      <w:r>
        <w:t>формальдегид - не допускается;</w:t>
      </w:r>
    </w:p>
    <w:p w:rsidR="006E03CA" w:rsidRDefault="006E03CA">
      <w:r>
        <w:t>спирт метиловый - не допускается;</w:t>
      </w:r>
    </w:p>
    <w:p w:rsidR="006E03CA" w:rsidRDefault="006E03CA">
      <w:r>
        <w:t>спирт бутиловый - не допускается;</w:t>
      </w:r>
    </w:p>
    <w:p w:rsidR="006E03CA" w:rsidRDefault="006E03CA">
      <w:r>
        <w:t>фенол - не допускается;</w:t>
      </w:r>
    </w:p>
    <w:p w:rsidR="006E03CA" w:rsidRDefault="006E03CA">
      <w:r>
        <w:t>цинк - не более 1,0 </w:t>
      </w:r>
      <w:r w:rsidR="00FD27A6">
        <w:rPr>
          <w:noProof/>
        </w:rPr>
        <w:drawing>
          <wp:inline distT="0" distB="0" distL="0" distR="0">
            <wp:extent cx="50482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антиоксидант (агидол-2) - не более 2,0 </w:t>
      </w:r>
      <w:r w:rsidR="00FD27A6">
        <w:rPr>
          <w:noProof/>
        </w:rPr>
        <w:drawing>
          <wp:inline distT="0" distB="0" distL="0" distR="0">
            <wp:extent cx="504825"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при испытаниях латексных, резиновых сосок молочных и сосок-пустышек:</w:t>
      </w:r>
    </w:p>
    <w:p w:rsidR="006E03CA" w:rsidRDefault="006E03CA">
      <w:r>
        <w:t>свинец - не допускается;</w:t>
      </w:r>
    </w:p>
    <w:p w:rsidR="006E03CA" w:rsidRDefault="006E03CA">
      <w:r>
        <w:t>мышьяк - не допускается;</w:t>
      </w:r>
    </w:p>
    <w:p w:rsidR="006E03CA" w:rsidRDefault="006E03CA">
      <w:r>
        <w:t>антиоксидант (агидол-2) - не более 2,0 </w:t>
      </w:r>
      <w:r w:rsidR="00FD27A6">
        <w:rPr>
          <w:noProof/>
        </w:rPr>
        <w:drawing>
          <wp:inline distT="0" distB="0" distL="0" distR="0">
            <wp:extent cx="504825"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N-нитрозоамин (извлечение хлористым метиленом) - не более 10,0 мкг/кг;</w:t>
      </w:r>
    </w:p>
    <w:p w:rsidR="006E03CA" w:rsidRDefault="006E03CA">
      <w:r>
        <w:t>N-нитрозообразующие (извлечение искусственной слюной) - не более 200,0 мкг/кг;</w:t>
      </w:r>
    </w:p>
    <w:p w:rsidR="006E03CA" w:rsidRDefault="006E03CA">
      <w:r>
        <w:t>цимат (диметилдитиокарбамат цинка) - не допускается;</w:t>
      </w:r>
    </w:p>
    <w:p w:rsidR="006E03CA" w:rsidRDefault="006E03CA">
      <w:r>
        <w:t>фталевый ангидрид - не более 0,2 </w:t>
      </w:r>
      <w:r w:rsidR="00FD27A6">
        <w:rPr>
          <w:noProof/>
        </w:rPr>
        <w:drawing>
          <wp:inline distT="0" distB="0" distL="0" distR="0">
            <wp:extent cx="504825"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фенол - не допускается.</w:t>
      </w:r>
    </w:p>
    <w:p w:rsidR="006E03CA" w:rsidRDefault="006E03CA">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6E03CA" w:rsidRDefault="006E03CA">
      <w:r>
        <w:t>Соска-пустышка должна быть с шайбой (щитком). Прочность соединения кольца с баллончиком в соске-пустышке должна быть не менее 40 Н.</w:t>
      </w:r>
    </w:p>
    <w:p w:rsidR="006E03CA" w:rsidRDefault="006E03CA">
      <w: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sub_2000" w:history="1">
        <w:r>
          <w:rPr>
            <w:rStyle w:val="a4"/>
          </w:rPr>
          <w:t>приложению N 2</w:t>
        </w:r>
      </w:hyperlink>
      <w:r>
        <w:t>.</w:t>
      </w:r>
    </w:p>
    <w:p w:rsidR="006E03CA" w:rsidRDefault="006E03CA">
      <w:bookmarkStart w:id="53" w:name="sub_43"/>
      <w:r>
        <w:t xml:space="preserve">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w:t>
      </w:r>
      <w:r w:rsidR="00FD27A6">
        <w:rPr>
          <w:noProof/>
        </w:rPr>
        <w:drawing>
          <wp:inline distT="0" distB="0" distL="0" distR="0">
            <wp:extent cx="400050"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400050" cy="200025"/>
                    </a:xfrm>
                    <a:prstGeom prst="rect">
                      <a:avLst/>
                    </a:prstGeom>
                    <a:noFill/>
                    <a:ln w="9525">
                      <a:noFill/>
                      <a:miter lim="800000"/>
                      <a:headEnd/>
                      <a:tailEnd/>
                    </a:ln>
                  </pic:spPr>
                </pic:pic>
              </a:graphicData>
            </a:graphic>
          </wp:inline>
        </w:drawing>
      </w:r>
      <w:r>
        <w:t>°C, сохранять внешний вид и окраску, не деформироваться и не растрескиваться при воздействии воды при температуре от 65 до 75°C.</w:t>
      </w:r>
    </w:p>
    <w:bookmarkEnd w:id="53"/>
    <w:p w:rsidR="006E03CA" w:rsidRDefault="006E03CA">
      <w:r>
        <w:t xml:space="preserve">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w:t>
      </w:r>
      <w:r>
        <w:lastRenderedPageBreak/>
        <w:t>5-кратного падения изделия, наполненного водой, с высоты 120 см не наблюдалось остаточной деформации, трещин, сколов и разрушений.</w:t>
      </w:r>
    </w:p>
    <w:p w:rsidR="006E03CA" w:rsidRDefault="006E03CA">
      <w:r>
        <w:t>Привкус и изменение цвета водной вытяжки изделий, предназначенных для контакта с пищевыми продуктами, не допускаются.</w:t>
      </w:r>
    </w:p>
    <w:p w:rsidR="006E03CA" w:rsidRDefault="006E03CA">
      <w:r>
        <w:t xml:space="preserve">Посуда и столовые приборы из пластмассы должны соответствовать требованиям </w:t>
      </w:r>
      <w:hyperlink w:anchor="sub_293" w:history="1">
        <w:r>
          <w:rPr>
            <w:rStyle w:val="a4"/>
          </w:rPr>
          <w:t>химической безопасности</w:t>
        </w:r>
      </w:hyperlink>
      <w:r>
        <w:t xml:space="preserve"> согласно </w:t>
      </w:r>
      <w:hyperlink w:anchor="sub_3000" w:history="1">
        <w:r>
          <w:rPr>
            <w:rStyle w:val="a4"/>
          </w:rPr>
          <w:t>приложению N 3</w:t>
        </w:r>
      </w:hyperlink>
      <w:r>
        <w:t>.</w:t>
      </w:r>
    </w:p>
    <w:p w:rsidR="006E03CA" w:rsidRDefault="006E03CA">
      <w:r>
        <w:t>Изготовление детской посуды, имеющей контакт с пищевыми продуктами, с применением поликарбоната, поливинилхлорида, меламина не допускается.</w:t>
      </w:r>
    </w:p>
    <w:p w:rsidR="006E03CA" w:rsidRDefault="006E03CA">
      <w:bookmarkStart w:id="54" w:name="sub_44"/>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bookmarkEnd w:id="54"/>
    <w:p w:rsidR="006E03CA" w:rsidRDefault="006E03CA">
      <w:r>
        <w:t xml:space="preserve">Выделение </w:t>
      </w:r>
      <w:hyperlink w:anchor="sub_203" w:history="1">
        <w:r>
          <w:rPr>
            <w:rStyle w:val="a4"/>
          </w:rPr>
          <w:t>вредных веществ</w:t>
        </w:r>
      </w:hyperlink>
      <w:r>
        <w:t>, содержащихся в посуде из стекла, стеклокерамики и керамики, по показателям химической безопасности не должно превышать следующих величин:</w:t>
      </w:r>
    </w:p>
    <w:p w:rsidR="006E03CA" w:rsidRDefault="006E03CA">
      <w:r>
        <w:t>хром - 0,1 </w:t>
      </w:r>
      <w:r w:rsidR="00FD27A6">
        <w:rPr>
          <w:noProof/>
        </w:rPr>
        <w:drawing>
          <wp:inline distT="0" distB="0" distL="0" distR="0">
            <wp:extent cx="504825"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марганец - 0,1 </w:t>
      </w:r>
      <w:r w:rsidR="00FD27A6">
        <w:rPr>
          <w:noProof/>
        </w:rPr>
        <w:drawing>
          <wp:inline distT="0" distB="0" distL="0" distR="0">
            <wp:extent cx="504825"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медь - 1,0 </w:t>
      </w:r>
      <w:r w:rsidR="00FD27A6">
        <w:rPr>
          <w:noProof/>
        </w:rPr>
        <w:drawing>
          <wp:inline distT="0" distB="0" distL="0" distR="0">
            <wp:extent cx="504825"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титан - 0,1 </w:t>
      </w:r>
      <w:r w:rsidR="00FD27A6">
        <w:rPr>
          <w:noProof/>
        </w:rPr>
        <w:drawing>
          <wp:inline distT="0" distB="0" distL="0" distR="0">
            <wp:extent cx="504825"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цинк - 1,0 </w:t>
      </w:r>
      <w:r w:rsidR="00FD27A6">
        <w:rPr>
          <w:noProof/>
        </w:rPr>
        <w:drawing>
          <wp:inline distT="0" distB="0" distL="0" distR="0">
            <wp:extent cx="50482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95 - 70 - 20°C, бутылочки и банки для детского питания - при перепадах температур от 95 до 45°C, бутылочки под молочные продукты - при перепадах температур от 65 до 25°C. Термостойкость фаянсовой посуды с цветной глазурью должна быть не менее 115°C, с бесцветной глазурью - не менее 125°C.</w:t>
      </w:r>
    </w:p>
    <w:p w:rsidR="006E03CA" w:rsidRDefault="006E03CA">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6E03CA" w:rsidRDefault="006E03CA">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6E03CA" w:rsidRDefault="006E03CA">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6E03CA" w:rsidRDefault="006E03CA">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6E03CA" w:rsidRDefault="006E03CA">
      <w:r>
        <w:t>посуда и столовые приборы из коррозионно-стойкой стали - железо - 0,3 </w:t>
      </w:r>
      <w:r w:rsidR="00FD27A6">
        <w:rPr>
          <w:noProof/>
        </w:rPr>
        <w:drawing>
          <wp:inline distT="0" distB="0" distL="0" distR="0">
            <wp:extent cx="504825"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никель - 0,1 </w:t>
      </w:r>
      <w:r w:rsidR="00FD27A6">
        <w:rPr>
          <w:noProof/>
        </w:rPr>
        <w:drawing>
          <wp:inline distT="0" distB="0" distL="0" distR="0">
            <wp:extent cx="504825"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хром - 0,1 </w:t>
      </w:r>
      <w:r w:rsidR="00FD27A6">
        <w:rPr>
          <w:noProof/>
        </w:rPr>
        <w:drawing>
          <wp:inline distT="0" distB="0" distL="0" distR="0">
            <wp:extent cx="504825"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 марганец - 0,1 </w:t>
      </w:r>
      <w:r w:rsidR="00FD27A6">
        <w:rPr>
          <w:noProof/>
        </w:rPr>
        <w:drawing>
          <wp:inline distT="0" distB="0" distL="0" distR="0">
            <wp:extent cx="504825"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посуда из алюминия с травленой, кварцевой и шлифованной внутренней поверхностью, в том числе с противопригарным покрытием, - титан - 0,1 </w:t>
      </w:r>
      <w:r w:rsidR="00FD27A6">
        <w:rPr>
          <w:noProof/>
        </w:rPr>
        <w:drawing>
          <wp:inline distT="0" distB="0" distL="0" distR="0">
            <wp:extent cx="504825"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железо - 0,3 </w:t>
      </w:r>
      <w:r w:rsidR="00FD27A6">
        <w:rPr>
          <w:noProof/>
        </w:rPr>
        <w:drawing>
          <wp:inline distT="0" distB="0" distL="0" distR="0">
            <wp:extent cx="504825"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 хром - 0,1 </w:t>
      </w:r>
      <w:r w:rsidR="00FD27A6">
        <w:rPr>
          <w:noProof/>
        </w:rPr>
        <w:drawing>
          <wp:inline distT="0" distB="0" distL="0" distR="0">
            <wp:extent cx="504825"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алюминий не допускается, фтор-ион (суммарно) не допускается для изделий с противопригарным покрытием;</w:t>
      </w:r>
    </w:p>
    <w:p w:rsidR="006E03CA" w:rsidRDefault="006E03CA">
      <w:r>
        <w:t xml:space="preserve">посуда и столовые приборы из алюминия с плакированной нержавеющей сталью </w:t>
      </w:r>
      <w:r>
        <w:lastRenderedPageBreak/>
        <w:t>поверхностью - алюминий и свинец - не допускаются, медь - 1,0 </w:t>
      </w:r>
      <w:r w:rsidR="00FD27A6">
        <w:rPr>
          <w:noProof/>
        </w:rPr>
        <w:drawing>
          <wp:inline distT="0" distB="0" distL="0" distR="0">
            <wp:extent cx="504825"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цинк - 1,0 </w:t>
      </w:r>
      <w:r w:rsidR="00FD27A6">
        <w:rPr>
          <w:noProof/>
        </w:rPr>
        <w:drawing>
          <wp:inline distT="0" distB="0" distL="0" distR="0">
            <wp:extent cx="504825"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железо - 0,3 </w:t>
      </w:r>
      <w:r w:rsidR="00FD27A6">
        <w:rPr>
          <w:noProof/>
        </w:rPr>
        <w:drawing>
          <wp:inline distT="0" distB="0" distL="0" distR="0">
            <wp:extent cx="504825"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никель - 0,1 </w:t>
      </w:r>
      <w:r w:rsidR="00FD27A6">
        <w:rPr>
          <w:noProof/>
        </w:rPr>
        <w:drawing>
          <wp:inline distT="0" distB="0" distL="0" distR="0">
            <wp:extent cx="504825"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 хром - 0,1 </w:t>
      </w:r>
      <w:r w:rsidR="00FD27A6">
        <w:rPr>
          <w:noProof/>
        </w:rPr>
        <w:drawing>
          <wp:inline distT="0" distB="0" distL="0" distR="0">
            <wp:extent cx="504825"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посуда и столовые приборы из мельхиора, нейзильбера с серебряным или золотым покрытием - свинец - не допускается, медь - 1,0 </w:t>
      </w:r>
      <w:r w:rsidR="00FD27A6">
        <w:rPr>
          <w:noProof/>
        </w:rPr>
        <w:drawing>
          <wp:inline distT="0" distB="0" distL="0" distR="0">
            <wp:extent cx="504825"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цинк - 1,0 </w:t>
      </w:r>
      <w:r w:rsidR="00FD27A6">
        <w:rPr>
          <w:noProof/>
        </w:rPr>
        <w:drawing>
          <wp:inline distT="0" distB="0" distL="0" distR="0">
            <wp:extent cx="504825"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никель - 0,1 </w:t>
      </w:r>
      <w:r w:rsidR="00FD27A6">
        <w:rPr>
          <w:noProof/>
        </w:rPr>
        <w:drawing>
          <wp:inline distT="0" distB="0" distL="0" distR="0">
            <wp:extent cx="504825"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хром - 0,1 </w:t>
      </w:r>
      <w:r w:rsidR="00FD27A6">
        <w:rPr>
          <w:noProof/>
        </w:rPr>
        <w:drawing>
          <wp:inline distT="0" distB="0" distL="0" distR="0">
            <wp:extent cx="504825"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марганец - 0,1 </w:t>
      </w:r>
      <w:r w:rsidR="00FD27A6">
        <w:rPr>
          <w:noProof/>
        </w:rPr>
        <w:drawing>
          <wp:inline distT="0" distB="0" distL="0" distR="0">
            <wp:extent cx="504825"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 железо - 0,3 </w:t>
      </w:r>
      <w:r w:rsidR="00FD27A6">
        <w:rPr>
          <w:noProof/>
        </w:rPr>
        <w:drawing>
          <wp:inline distT="0" distB="0" distL="0" distR="0">
            <wp:extent cx="504825"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 xml:space="preserve">посуда стальная эмалированная, в т.ч. с противопригарным покрытием - бор, алюминий, кобальт, свинец и мышьяк - не допускаются, никель - 0,1 </w:t>
      </w:r>
      <w:r w:rsidR="00FD27A6">
        <w:rPr>
          <w:noProof/>
        </w:rPr>
        <w:drawing>
          <wp:inline distT="0" distB="0" distL="0" distR="0">
            <wp:extent cx="504825"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хром - 0,1 </w:t>
      </w:r>
      <w:r w:rsidR="00FD27A6">
        <w:rPr>
          <w:noProof/>
        </w:rPr>
        <w:drawing>
          <wp:inline distT="0" distB="0" distL="0" distR="0">
            <wp:extent cx="504825"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марганец - 0,1 </w:t>
      </w:r>
      <w:r w:rsidR="00FD27A6">
        <w:rPr>
          <w:noProof/>
        </w:rPr>
        <w:drawing>
          <wp:inline distT="0" distB="0" distL="0" distR="0">
            <wp:extent cx="504825"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цинк - 0,1 </w:t>
      </w:r>
      <w:r w:rsidR="00FD27A6">
        <w:rPr>
          <w:noProof/>
        </w:rPr>
        <w:drawing>
          <wp:inline distT="0" distB="0" distL="0" distR="0">
            <wp:extent cx="504825"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 титан - 0,1 </w:t>
      </w:r>
      <w:r w:rsidR="00FD27A6">
        <w:rPr>
          <w:noProof/>
        </w:rPr>
        <w:drawing>
          <wp:inline distT="0" distB="0" distL="0" distR="0">
            <wp:extent cx="504825" cy="2476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фтор-ион (суммарно) не допускается для изделий с противопригарным покрытием;</w:t>
      </w:r>
    </w:p>
    <w:p w:rsidR="006E03CA" w:rsidRDefault="006E03CA">
      <w: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w:t>
      </w:r>
      <w:r w:rsidR="00FD27A6">
        <w:rPr>
          <w:noProof/>
        </w:rPr>
        <w:drawing>
          <wp:inline distT="0" distB="0" distL="0" distR="0">
            <wp:extent cx="504825"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ацетон - 0,1 </w:t>
      </w:r>
      <w:r w:rsidR="00FD27A6">
        <w:rPr>
          <w:noProof/>
        </w:rPr>
        <w:drawing>
          <wp:inline distT="0" distB="0" distL="0" distR="0">
            <wp:extent cx="504825"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толуол - 0,5 </w:t>
      </w:r>
      <w:r w:rsidR="00FD27A6">
        <w:rPr>
          <w:noProof/>
        </w:rPr>
        <w:drawing>
          <wp:inline distT="0" distB="0" distL="0" distR="0">
            <wp:extent cx="504825"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цинк - 1,0 </w:t>
      </w:r>
      <w:r w:rsidR="00FD27A6">
        <w:rPr>
          <w:noProof/>
        </w:rPr>
        <w:drawing>
          <wp:inline distT="0" distB="0" distL="0" distR="0">
            <wp:extent cx="504825"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хром - 0,1 </w:t>
      </w:r>
      <w:r w:rsidR="00FD27A6">
        <w:rPr>
          <w:noProof/>
        </w:rPr>
        <w:drawing>
          <wp:inline distT="0" distB="0" distL="0" distR="0">
            <wp:extent cx="504825" cy="24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бутилацетат - 0,1 </w:t>
      </w:r>
      <w:r w:rsidR="00FD27A6">
        <w:rPr>
          <w:noProof/>
        </w:rPr>
        <w:drawing>
          <wp:inline distT="0" distB="0" distL="0" distR="0">
            <wp:extent cx="504825"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спирт изопропиловый - 0,1 </w:t>
      </w:r>
      <w:r w:rsidR="00FD27A6">
        <w:rPr>
          <w:noProof/>
        </w:rPr>
        <w:drawing>
          <wp:inline distT="0" distB="0" distL="0" distR="0">
            <wp:extent cx="504825"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ксилолы (смесь изомеров) - 0,05 </w:t>
      </w:r>
      <w:r w:rsidR="00FD27A6">
        <w:rPr>
          <w:noProof/>
        </w:rPr>
        <w:drawing>
          <wp:inline distT="0" distB="0" distL="0" distR="0">
            <wp:extent cx="504825"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a:srcRect/>
                    <a:stretch>
                      <a:fillRect/>
                    </a:stretch>
                  </pic:blipFill>
                  <pic:spPr bwMode="auto">
                    <a:xfrm>
                      <a:off x="0" y="0"/>
                      <a:ext cx="504825" cy="247650"/>
                    </a:xfrm>
                    <a:prstGeom prst="rect">
                      <a:avLst/>
                    </a:prstGeom>
                    <a:noFill/>
                    <a:ln w="9525">
                      <a:noFill/>
                      <a:miter lim="800000"/>
                      <a:headEnd/>
                      <a:tailEnd/>
                    </a:ln>
                  </pic:spPr>
                </pic:pic>
              </a:graphicData>
            </a:graphic>
          </wp:inline>
        </w:drawing>
      </w:r>
    </w:p>
    <w:p w:rsidR="006E03CA" w:rsidRDefault="006E03CA">
      <w:bookmarkStart w:id="55" w:name="sub_45"/>
      <w:r>
        <w:t>5. Выделение вредных веществ из металлических санитарно-гигиенических и галантерейных изделий не должно превышать железа - 0,3 </w:t>
      </w:r>
      <w:r w:rsidR="00FD27A6">
        <w:rPr>
          <w:noProof/>
        </w:rPr>
        <w:drawing>
          <wp:inline distT="0" distB="0" distL="0" distR="0">
            <wp:extent cx="504825"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алюминия - 0,5 </w:t>
      </w:r>
      <w:r w:rsidR="00FD27A6">
        <w:rPr>
          <w:noProof/>
        </w:rPr>
        <w:drawing>
          <wp:inline distT="0" distB="0" distL="0" distR="0">
            <wp:extent cx="504825"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6"/>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 свинца - 0,03 </w:t>
      </w:r>
      <w:r w:rsidR="00FD27A6">
        <w:rPr>
          <w:noProof/>
        </w:rPr>
        <w:drawing>
          <wp:inline distT="0" distB="0" distL="0" distR="0">
            <wp:extent cx="504825"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bookmarkEnd w:id="55"/>
    <w:p w:rsidR="006E03CA" w:rsidRDefault="006E03CA">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6E03CA" w:rsidRDefault="006E03CA">
      <w:bookmarkStart w:id="56" w:name="sub_46"/>
      <w: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bookmarkEnd w:id="56"/>
    <w:p w:rsidR="006E03CA" w:rsidRDefault="006E03CA">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75°C. Не должно наблюдаться стирания красителя при протирании изделия.</w:t>
      </w:r>
    </w:p>
    <w:p w:rsidR="006E03CA" w:rsidRDefault="006E03CA">
      <w:r>
        <w:t>Крепление ручек должно быть прочным и выдерживать статическую нагрузку, превышающую вмещаемую массу не менее чем в 2 раза.</w:t>
      </w:r>
    </w:p>
    <w:p w:rsidR="006E03CA" w:rsidRDefault="006E03CA">
      <w:r>
        <w:t>Деформация по ширине заполненной на три четвертых части высоты водой детской ванночки не должна превышать 1,5 процента.</w:t>
      </w:r>
    </w:p>
    <w:p w:rsidR="006E03CA" w:rsidRDefault="006E03CA">
      <w: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sub_4000" w:history="1">
        <w:r>
          <w:rPr>
            <w:rStyle w:val="a4"/>
          </w:rPr>
          <w:t>приложению 4</w:t>
        </w:r>
      </w:hyperlink>
      <w:r>
        <w:t>.</w:t>
      </w:r>
    </w:p>
    <w:p w:rsidR="006E03CA" w:rsidRDefault="006E03CA">
      <w:bookmarkStart w:id="57" w:name="sub_47"/>
      <w: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sub_5000" w:history="1">
        <w:r>
          <w:rPr>
            <w:rStyle w:val="a4"/>
          </w:rPr>
          <w:t>приложению 5</w:t>
        </w:r>
      </w:hyperlink>
      <w:r>
        <w:t>.</w:t>
      </w:r>
    </w:p>
    <w:bookmarkEnd w:id="57"/>
    <w:p w:rsidR="006E03CA" w:rsidRDefault="006E03CA">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w:t>
      </w:r>
      <w:r w:rsidR="00FD27A6">
        <w:rPr>
          <w:noProof/>
        </w:rPr>
        <w:drawing>
          <wp:inline distT="0" distB="0" distL="0" distR="0">
            <wp:extent cx="542925" cy="2476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a:srcRect/>
                    <a:stretch>
                      <a:fillRect/>
                    </a:stretch>
                  </pic:blipFill>
                  <pic:spPr bwMode="auto">
                    <a:xfrm>
                      <a:off x="0" y="0"/>
                      <a:ext cx="542925" cy="247650"/>
                    </a:xfrm>
                    <a:prstGeom prst="rect">
                      <a:avLst/>
                    </a:prstGeom>
                    <a:noFill/>
                    <a:ln w="9525">
                      <a:noFill/>
                      <a:miter lim="800000"/>
                      <a:headEnd/>
                      <a:tailEnd/>
                    </a:ln>
                  </pic:spPr>
                </pic:pic>
              </a:graphicData>
            </a:graphic>
          </wp:inline>
        </w:drawing>
      </w:r>
      <w:r>
        <w:t>), для детей старше 12 лет и подростков - средней жесткости (степень жесткости не менее 6 </w:t>
      </w:r>
      <w:r w:rsidR="00FD27A6">
        <w:rPr>
          <w:noProof/>
        </w:rPr>
        <w:drawing>
          <wp:inline distT="0" distB="0" distL="0" distR="0">
            <wp:extent cx="542925" cy="2476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a:srcRect/>
                    <a:stretch>
                      <a:fillRect/>
                    </a:stretch>
                  </pic:blipFill>
                  <pic:spPr bwMode="auto">
                    <a:xfrm>
                      <a:off x="0" y="0"/>
                      <a:ext cx="542925" cy="247650"/>
                    </a:xfrm>
                    <a:prstGeom prst="rect">
                      <a:avLst/>
                    </a:prstGeom>
                    <a:noFill/>
                    <a:ln w="9525">
                      <a:noFill/>
                      <a:miter lim="800000"/>
                      <a:headEnd/>
                      <a:tailEnd/>
                    </a:ln>
                  </pic:spPr>
                </pic:pic>
              </a:graphicData>
            </a:graphic>
          </wp:inline>
        </w:drawing>
      </w:r>
      <w:r>
        <w:t xml:space="preserve"> и не более 9 </w:t>
      </w:r>
      <w:r w:rsidR="00FD27A6">
        <w:rPr>
          <w:noProof/>
        </w:rPr>
        <w:drawing>
          <wp:inline distT="0" distB="0" distL="0" distR="0">
            <wp:extent cx="542925" cy="2476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a:srcRect/>
                    <a:stretch>
                      <a:fillRect/>
                    </a:stretch>
                  </pic:blipFill>
                  <pic:spPr bwMode="auto">
                    <a:xfrm>
                      <a:off x="0" y="0"/>
                      <a:ext cx="542925" cy="247650"/>
                    </a:xfrm>
                    <a:prstGeom prst="rect">
                      <a:avLst/>
                    </a:prstGeom>
                    <a:noFill/>
                    <a:ln w="9525">
                      <a:noFill/>
                      <a:miter lim="800000"/>
                      <a:headEnd/>
                      <a:tailEnd/>
                    </a:ln>
                  </pic:spPr>
                </pic:pic>
              </a:graphicData>
            </a:graphic>
          </wp:inline>
        </w:drawing>
      </w:r>
      <w:r>
        <w:t xml:space="preserve">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w:t>
      </w:r>
      <w:r>
        <w:lastRenderedPageBreak/>
        <w:t>от химических источников тока, массажеров для десен и аналогичных изделий для ухода за полостью рта должна быть без сколов и трещин.</w:t>
      </w:r>
    </w:p>
    <w:p w:rsidR="006E03CA" w:rsidRDefault="006E03CA">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sub_6000" w:history="1">
        <w:r>
          <w:rPr>
            <w:rStyle w:val="a4"/>
          </w:rPr>
          <w:t>приложению 6</w:t>
        </w:r>
      </w:hyperlink>
      <w:r>
        <w:t>.</w:t>
      </w:r>
    </w:p>
    <w:p w:rsidR="006E03CA" w:rsidRDefault="006E03CA">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w:t>
      </w:r>
      <w:hyperlink w:anchor="sub_201" w:history="1">
        <w:r>
          <w:rPr>
            <w:rStyle w:val="a4"/>
          </w:rPr>
          <w:t>биологической безопасности</w:t>
        </w:r>
      </w:hyperlink>
      <w:r>
        <w:t xml:space="preserve"> согласно </w:t>
      </w:r>
      <w:hyperlink w:anchor="sub_7000" w:history="1">
        <w:r>
          <w:rPr>
            <w:rStyle w:val="a4"/>
          </w:rPr>
          <w:t>приложению 7</w:t>
        </w:r>
      </w:hyperlink>
      <w:r>
        <w:t>.</w:t>
      </w:r>
    </w:p>
    <w:p w:rsidR="006E03CA" w:rsidRDefault="006E03CA">
      <w:bookmarkStart w:id="58" w:name="sub_48"/>
      <w:r>
        <w:t xml:space="preserve">8. Изделия санитарно-гигиенические разового использования для ухода за </w:t>
      </w:r>
      <w:hyperlink w:anchor="sub_205" w:history="1">
        <w:r>
          <w:rPr>
            <w:rStyle w:val="a4"/>
          </w:rPr>
          <w:t>детьми</w:t>
        </w:r>
      </w:hyperlink>
      <w:r>
        <w:t xml:space="preserve"> должны соответствовать требованиям микробиологической безопасности согласно </w:t>
      </w:r>
      <w:hyperlink w:anchor="sub_6000" w:history="1">
        <w:r>
          <w:rPr>
            <w:rStyle w:val="a4"/>
          </w:rPr>
          <w:t>приложению 6</w:t>
        </w:r>
      </w:hyperlink>
      <w:r>
        <w:t>.</w:t>
      </w:r>
    </w:p>
    <w:bookmarkEnd w:id="58"/>
    <w:p w:rsidR="006E03CA" w:rsidRDefault="006E03CA">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6E03CA" w:rsidRDefault="006E03CA">
      <w: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w:t>
      </w:r>
      <w:r w:rsidR="00FD27A6">
        <w:rPr>
          <w:noProof/>
        </w:rPr>
        <w:drawing>
          <wp:inline distT="0" distB="0" distL="0" distR="0">
            <wp:extent cx="504825"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ацетальдегида - 0,2 </w:t>
      </w:r>
      <w:r w:rsidR="00FD27A6">
        <w:rPr>
          <w:noProof/>
        </w:rPr>
        <w:drawing>
          <wp:inline distT="0" distB="0" distL="0" distR="0">
            <wp:extent cx="504825"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ацетона - 0,1 </w:t>
      </w:r>
      <w:r w:rsidR="00FD27A6">
        <w:rPr>
          <w:noProof/>
        </w:rPr>
        <w:drawing>
          <wp:inline distT="0" distB="0" distL="0" distR="0">
            <wp:extent cx="504825"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бензола - 0,01 </w:t>
      </w:r>
      <w:r w:rsidR="00FD27A6">
        <w:rPr>
          <w:noProof/>
        </w:rPr>
        <w:drawing>
          <wp:inline distT="0" distB="0" distL="0" distR="0">
            <wp:extent cx="504825"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гексана - 0,1 </w:t>
      </w:r>
      <w:r w:rsidR="00FD27A6">
        <w:rPr>
          <w:noProof/>
        </w:rPr>
        <w:drawing>
          <wp:inline distT="0" distB="0" distL="0" distR="0">
            <wp:extent cx="504825"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5"/>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спирта метилового - 0,2 </w:t>
      </w:r>
      <w:r w:rsidR="00FD27A6">
        <w:rPr>
          <w:noProof/>
        </w:rPr>
        <w:drawing>
          <wp:inline distT="0" distB="0" distL="0" distR="0">
            <wp:extent cx="504825"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спирта пропилового - 0,1 </w:t>
      </w:r>
      <w:r w:rsidR="00FD27A6">
        <w:rPr>
          <w:noProof/>
        </w:rPr>
        <w:drawing>
          <wp:inline distT="0" distB="0" distL="0" distR="0">
            <wp:extent cx="504825"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7"/>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толуола - 0,5 </w:t>
      </w:r>
      <w:r w:rsidR="00FD27A6">
        <w:rPr>
          <w:noProof/>
        </w:rPr>
        <w:drawing>
          <wp:inline distT="0" distB="0" distL="0" distR="0">
            <wp:extent cx="504825"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8"/>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фенола - 0,05 </w:t>
      </w:r>
      <w:r w:rsidR="00FD27A6">
        <w:rPr>
          <w:noProof/>
        </w:rPr>
        <w:drawing>
          <wp:inline distT="0" distB="0" distL="0" distR="0">
            <wp:extent cx="504825"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9"/>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или сумма общих фенолов - 0,1 </w:t>
      </w:r>
      <w:r w:rsidR="00FD27A6">
        <w:rPr>
          <w:noProof/>
        </w:rPr>
        <w:drawing>
          <wp:inline distT="0" distB="0" distL="0" distR="0">
            <wp:extent cx="504825"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формальдегида - 0,1 </w:t>
      </w:r>
      <w:r w:rsidR="00FD27A6">
        <w:rPr>
          <w:noProof/>
        </w:rPr>
        <w:drawing>
          <wp:inline distT="0" distB="0" distL="0" distR="0">
            <wp:extent cx="504825"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этилацетата - 0,1 </w:t>
      </w:r>
      <w:r w:rsidR="00FD27A6">
        <w:rPr>
          <w:noProof/>
        </w:rPr>
        <w:drawing>
          <wp:inline distT="0" distB="0" distL="0" distR="0">
            <wp:extent cx="504825" cy="2476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2"/>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свинца - 0,03 </w:t>
      </w:r>
      <w:r w:rsidR="00FD27A6">
        <w:rPr>
          <w:noProof/>
        </w:rPr>
        <w:drawing>
          <wp:inline distT="0" distB="0" distL="0" distR="0">
            <wp:extent cx="504825" cy="2476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3"/>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цинка - 1,0 </w:t>
      </w:r>
      <w:r w:rsidR="00FD27A6">
        <w:rPr>
          <w:noProof/>
        </w:rPr>
        <w:drawing>
          <wp:inline distT="0" distB="0" distL="0" distR="0">
            <wp:extent cx="504825" cy="2476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мышьяка - 0,05 </w:t>
      </w:r>
      <w:r w:rsidR="00FD27A6">
        <w:rPr>
          <w:noProof/>
        </w:rPr>
        <w:drawing>
          <wp:inline distT="0" distB="0" distL="0" distR="0">
            <wp:extent cx="504825" cy="247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 хрома (III) и (VI) (суммарно) - 0,1 </w:t>
      </w:r>
      <w:r w:rsidR="00FD27A6">
        <w:rPr>
          <w:noProof/>
        </w:rPr>
        <w:drawing>
          <wp:inline distT="0" distB="0" distL="0" distR="0">
            <wp:extent cx="504825" cy="2476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6"/>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Выделение вредных веществ, содержащихся в изделиях санитарно-гигиенических из целлюлозы и ваты, не должно превышать ацетальдегида - 0,2 </w:t>
      </w:r>
      <w:r w:rsidR="00FD27A6">
        <w:rPr>
          <w:noProof/>
        </w:rPr>
        <w:drawing>
          <wp:inline distT="0" distB="0" distL="0" distR="0">
            <wp:extent cx="504825" cy="2476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7"/>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ацетона - 0,1 </w:t>
      </w:r>
      <w:r w:rsidR="00FD27A6">
        <w:rPr>
          <w:noProof/>
        </w:rPr>
        <w:drawing>
          <wp:inline distT="0" distB="0" distL="0" distR="0">
            <wp:extent cx="504825" cy="2476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бензола - 0,01 </w:t>
      </w:r>
      <w:r w:rsidR="00FD27A6">
        <w:rPr>
          <w:noProof/>
        </w:rPr>
        <w:drawing>
          <wp:inline distT="0" distB="0" distL="0" distR="0">
            <wp:extent cx="504825"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9"/>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спирта метилового - 0,2 </w:t>
      </w:r>
      <w:r w:rsidR="00FD27A6">
        <w:rPr>
          <w:noProof/>
        </w:rPr>
        <w:drawing>
          <wp:inline distT="0" distB="0" distL="0" distR="0">
            <wp:extent cx="504825"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0"/>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спирта бутилового - 0,5 </w:t>
      </w:r>
      <w:r w:rsidR="00FD27A6">
        <w:rPr>
          <w:noProof/>
        </w:rPr>
        <w:drawing>
          <wp:inline distT="0" distB="0" distL="0" distR="0">
            <wp:extent cx="504825" cy="2476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1"/>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толуола - 0,5 </w:t>
      </w:r>
      <w:r w:rsidR="00FD27A6">
        <w:rPr>
          <w:noProof/>
        </w:rPr>
        <w:drawing>
          <wp:inline distT="0" distB="0" distL="0" distR="0">
            <wp:extent cx="504825"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2"/>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формальдегида - 0,1 </w:t>
      </w:r>
      <w:r w:rsidR="00FD27A6">
        <w:rPr>
          <w:noProof/>
        </w:rPr>
        <w:drawing>
          <wp:inline distT="0" distB="0" distL="0" distR="0">
            <wp:extent cx="504825"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3"/>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этилацетата - 0,1 </w:t>
      </w:r>
      <w:r w:rsidR="00FD27A6">
        <w:rPr>
          <w:noProof/>
        </w:rPr>
        <w:drawing>
          <wp:inline distT="0" distB="0" distL="0" distR="0">
            <wp:extent cx="504825"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4"/>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свинца - 0,03 </w:t>
      </w:r>
      <w:r w:rsidR="00FD27A6">
        <w:rPr>
          <w:noProof/>
        </w:rPr>
        <w:drawing>
          <wp:inline distT="0" distB="0" distL="0" distR="0">
            <wp:extent cx="504825"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5"/>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цинка - 1,0 </w:t>
      </w:r>
      <w:r w:rsidR="00FD27A6">
        <w:rPr>
          <w:noProof/>
        </w:rPr>
        <w:drawing>
          <wp:inline distT="0" distB="0" distL="0" distR="0">
            <wp:extent cx="504825" cy="2476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6"/>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мышьяка - 0,05 </w:t>
      </w:r>
      <w:r w:rsidR="00FD27A6">
        <w:rPr>
          <w:noProof/>
        </w:rPr>
        <w:drawing>
          <wp:inline distT="0" distB="0" distL="0" distR="0">
            <wp:extent cx="504825" cy="2476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7"/>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 хрома (III) и (VI) (суммарно) - 0,1 </w:t>
      </w:r>
      <w:r w:rsidR="00FD27A6">
        <w:rPr>
          <w:noProof/>
        </w:rPr>
        <w:drawing>
          <wp:inline distT="0" distB="0" distL="0" distR="0">
            <wp:extent cx="504825"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8"/>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p w:rsidR="006E03CA" w:rsidRDefault="006E03CA">
      <w:pPr>
        <w:pStyle w:val="1"/>
      </w:pPr>
      <w:bookmarkStart w:id="59" w:name="sub_500"/>
      <w:r>
        <w:t>Статья 5. Требования безопасности одежды, изделий из текстильных материалов, кожи, меха, трикотажных изделий и готовых штучных текстильных изделий</w:t>
      </w:r>
    </w:p>
    <w:bookmarkEnd w:id="59"/>
    <w:p w:rsidR="006E03CA" w:rsidRDefault="006E03CA"/>
    <w:p w:rsidR="006E03CA" w:rsidRDefault="006E03CA">
      <w:bookmarkStart w:id="60" w:name="sub_51"/>
      <w:r>
        <w:t>1. В соответствии с функциональным назначением одежда и изделия подразделяются на одежду и изделия 1-го, 2-го и 3-го слоев.</w:t>
      </w:r>
    </w:p>
    <w:bookmarkEnd w:id="60"/>
    <w:p w:rsidR="006E03CA" w:rsidRDefault="006E03CA">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6E03CA" w:rsidRDefault="006E03CA">
      <w: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rsidR="006E03CA" w:rsidRDefault="006E03CA">
      <w:r>
        <w:lastRenderedPageBreak/>
        <w:t xml:space="preserve">К одежде 3-го слоя относятся пальто, полупальто, куртки, плащи, костюмы на подкладке, конверты для </w:t>
      </w:r>
      <w:hyperlink w:anchor="sub_230" w:history="1">
        <w:r>
          <w:rPr>
            <w:rStyle w:val="a4"/>
          </w:rPr>
          <w:t>новорожденных</w:t>
        </w:r>
      </w:hyperlink>
      <w:r>
        <w:t xml:space="preserve"> и другие аналогичные изделия.</w:t>
      </w:r>
    </w:p>
    <w:p w:rsidR="006E03CA" w:rsidRDefault="006E03CA">
      <w:bookmarkStart w:id="61" w:name="sub_52"/>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bookmarkEnd w:id="61"/>
    <w:p w:rsidR="006E03CA" w:rsidRDefault="006E03CA">
      <w: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6E03CA" w:rsidRDefault="006E03CA">
      <w:r>
        <w:t>гигроскопичность - не менее 14 процентов;</w:t>
      </w:r>
    </w:p>
    <w:p w:rsidR="006E03CA" w:rsidRDefault="006E03CA">
      <w:r>
        <w:t>воздухопроницаемость - не менее 150</w:t>
      </w:r>
      <w:r w:rsidR="00FD27A6">
        <w:rPr>
          <w:noProof/>
        </w:rPr>
        <w:drawing>
          <wp:inline distT="0" distB="0" distL="0" distR="0">
            <wp:extent cx="571500" cy="2476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9"/>
                    <a:srcRect/>
                    <a:stretch>
                      <a:fillRect/>
                    </a:stretch>
                  </pic:blipFill>
                  <pic:spPr bwMode="auto">
                    <a:xfrm>
                      <a:off x="0" y="0"/>
                      <a:ext cx="571500" cy="247650"/>
                    </a:xfrm>
                    <a:prstGeom prst="rect">
                      <a:avLst/>
                    </a:prstGeom>
                    <a:noFill/>
                    <a:ln w="9525">
                      <a:noFill/>
                      <a:miter lim="800000"/>
                      <a:headEnd/>
                      <a:tailEnd/>
                    </a:ln>
                  </pic:spPr>
                </pic:pic>
              </a:graphicData>
            </a:graphic>
          </wp:inline>
        </w:drawing>
      </w:r>
      <w:r>
        <w:t>, для изделий из фланели, бумазеи и футерованных (ворсованных) трикотажных полотен допускается не менее 70</w:t>
      </w:r>
      <w:r w:rsidR="00FD27A6">
        <w:rPr>
          <w:noProof/>
        </w:rPr>
        <w:drawing>
          <wp:inline distT="0" distB="0" distL="0" distR="0">
            <wp:extent cx="571500" cy="2476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0"/>
                    <a:srcRect/>
                    <a:stretch>
                      <a:fillRect/>
                    </a:stretch>
                  </pic:blipFill>
                  <pic:spPr bwMode="auto">
                    <a:xfrm>
                      <a:off x="0" y="0"/>
                      <a:ext cx="571500" cy="247650"/>
                    </a:xfrm>
                    <a:prstGeom prst="rect">
                      <a:avLst/>
                    </a:prstGeom>
                    <a:noFill/>
                    <a:ln w="9525">
                      <a:noFill/>
                      <a:miter lim="800000"/>
                      <a:headEnd/>
                      <a:tailEnd/>
                    </a:ln>
                  </pic:spPr>
                </pic:pic>
              </a:graphicData>
            </a:graphic>
          </wp:inline>
        </w:drawing>
      </w:r>
      <w:r>
        <w:t>;</w:t>
      </w:r>
    </w:p>
    <w:p w:rsidR="006E03CA" w:rsidRDefault="006E03CA">
      <w:r>
        <w:t>содержание свободного формальдегида - не более 20 мкг/г;</w:t>
      </w:r>
    </w:p>
    <w:p w:rsidR="006E03CA" w:rsidRDefault="006E03CA">
      <w:r>
        <w:t>устойчивость окраски к стирке, поту и трению сухому - не менее 4 баллов.</w:t>
      </w:r>
    </w:p>
    <w:p w:rsidR="006E03CA" w:rsidRDefault="006E03CA">
      <w:r>
        <w:t>Одежда и изделия 2-го слоя - трикотажные и швейные изделия из текстильных материалов должны соответствовать следующим нормам:</w:t>
      </w:r>
    </w:p>
    <w:p w:rsidR="006E03CA" w:rsidRDefault="006E03CA">
      <w:r>
        <w:t>гигроскопичность - не менее 10 процентов;</w:t>
      </w:r>
    </w:p>
    <w:p w:rsidR="006E03CA" w:rsidRDefault="006E03CA">
      <w:r>
        <w:t>воздухопроницаемость - не менее 100 </w:t>
      </w:r>
      <w:r w:rsidR="00FD27A6">
        <w:rPr>
          <w:noProof/>
        </w:rPr>
        <w:drawing>
          <wp:inline distT="0" distB="0" distL="0" distR="0">
            <wp:extent cx="571500" cy="24765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1"/>
                    <a:srcRect/>
                    <a:stretch>
                      <a:fillRect/>
                    </a:stretch>
                  </pic:blipFill>
                  <pic:spPr bwMode="auto">
                    <a:xfrm>
                      <a:off x="0" y="0"/>
                      <a:ext cx="571500" cy="247650"/>
                    </a:xfrm>
                    <a:prstGeom prst="rect">
                      <a:avLst/>
                    </a:prstGeom>
                    <a:noFill/>
                    <a:ln w="9525">
                      <a:noFill/>
                      <a:miter lim="800000"/>
                      <a:headEnd/>
                      <a:tailEnd/>
                    </a:ln>
                  </pic:spPr>
                </pic:pic>
              </a:graphicData>
            </a:graphic>
          </wp:inline>
        </w:drawing>
      </w:r>
      <w:r>
        <w:t>, для изделий из фланели, бумазеи, футерованных (ворсованных) трикотажных полотен и материалов с полиуретановыми нитями допускается не менее 70 </w:t>
      </w:r>
      <w:r w:rsidR="00FD27A6">
        <w:rPr>
          <w:noProof/>
        </w:rPr>
        <w:drawing>
          <wp:inline distT="0" distB="0" distL="0" distR="0">
            <wp:extent cx="571500" cy="2476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2"/>
                    <a:srcRect/>
                    <a:stretch>
                      <a:fillRect/>
                    </a:stretch>
                  </pic:blipFill>
                  <pic:spPr bwMode="auto">
                    <a:xfrm>
                      <a:off x="0" y="0"/>
                      <a:ext cx="571500" cy="247650"/>
                    </a:xfrm>
                    <a:prstGeom prst="rect">
                      <a:avLst/>
                    </a:prstGeom>
                    <a:noFill/>
                    <a:ln w="9525">
                      <a:noFill/>
                      <a:miter lim="800000"/>
                      <a:headEnd/>
                      <a:tailEnd/>
                    </a:ln>
                  </pic:spPr>
                </pic:pic>
              </a:graphicData>
            </a:graphic>
          </wp:inline>
        </w:drawing>
      </w:r>
      <w:r>
        <w:t>;</w:t>
      </w:r>
    </w:p>
    <w:p w:rsidR="006E03CA" w:rsidRDefault="006E03CA">
      <w:r>
        <w:t>содержание свободного формальдегида - не более 20 мкг/г;</w:t>
      </w:r>
    </w:p>
    <w:p w:rsidR="006E03CA" w:rsidRDefault="006E03CA">
      <w:r>
        <w:t>устойчивость окраски к стирке, поту и трению сухому - не менее 4 баллов.</w:t>
      </w:r>
    </w:p>
    <w:p w:rsidR="006E03CA" w:rsidRDefault="006E03CA">
      <w:r>
        <w:t>Одежда 3-го слоя - трикотажные и швейные изделия из текстильных материалов должны соответствовать следующим нормам:</w:t>
      </w:r>
    </w:p>
    <w:p w:rsidR="006E03CA" w:rsidRDefault="006E03CA">
      <w:r>
        <w:t>гигроскопичность (для подкладки) - не менее 10 процентов;</w:t>
      </w:r>
    </w:p>
    <w:p w:rsidR="006E03CA" w:rsidRDefault="006E03CA">
      <w:r>
        <w:t>воздухопроницаемость (для подкладки) - не менее 100 </w:t>
      </w:r>
      <w:r w:rsidR="00FD27A6">
        <w:rPr>
          <w:noProof/>
        </w:rPr>
        <w:drawing>
          <wp:inline distT="0" distB="0" distL="0" distR="0">
            <wp:extent cx="571500" cy="2476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3"/>
                    <a:srcRect/>
                    <a:stretch>
                      <a:fillRect/>
                    </a:stretch>
                  </pic:blipFill>
                  <pic:spPr bwMode="auto">
                    <a:xfrm>
                      <a:off x="0" y="0"/>
                      <a:ext cx="571500" cy="247650"/>
                    </a:xfrm>
                    <a:prstGeom prst="rect">
                      <a:avLst/>
                    </a:prstGeom>
                    <a:noFill/>
                    <a:ln w="9525">
                      <a:noFill/>
                      <a:miter lim="800000"/>
                      <a:headEnd/>
                      <a:tailEnd/>
                    </a:ln>
                  </pic:spPr>
                </pic:pic>
              </a:graphicData>
            </a:graphic>
          </wp:inline>
        </w:drawing>
      </w:r>
      <w:r>
        <w:t>; для подкладки из фланели, бумазеи, джинсовых и вельветовых тканей, футерованных (ворсованных) трикотажных полотен - не менее 70 </w:t>
      </w:r>
      <w:r w:rsidR="00FD27A6">
        <w:rPr>
          <w:noProof/>
        </w:rPr>
        <w:drawing>
          <wp:inline distT="0" distB="0" distL="0" distR="0">
            <wp:extent cx="571500" cy="2476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4"/>
                    <a:srcRect/>
                    <a:stretch>
                      <a:fillRect/>
                    </a:stretch>
                  </pic:blipFill>
                  <pic:spPr bwMode="auto">
                    <a:xfrm>
                      <a:off x="0" y="0"/>
                      <a:ext cx="571500" cy="247650"/>
                    </a:xfrm>
                    <a:prstGeom prst="rect">
                      <a:avLst/>
                    </a:prstGeom>
                    <a:noFill/>
                    <a:ln w="9525">
                      <a:noFill/>
                      <a:miter lim="800000"/>
                      <a:headEnd/>
                      <a:tailEnd/>
                    </a:ln>
                  </pic:spPr>
                </pic:pic>
              </a:graphicData>
            </a:graphic>
          </wp:inline>
        </w:drawing>
      </w:r>
      <w:r>
        <w:t>;</w:t>
      </w:r>
    </w:p>
    <w:p w:rsidR="006E03CA" w:rsidRDefault="006E03CA">
      <w:r>
        <w:t>содержание свободного формальдегида - не более 20 мкг/г;</w:t>
      </w:r>
    </w:p>
    <w:p w:rsidR="006E03CA" w:rsidRDefault="006E03CA">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6E03CA" w:rsidRDefault="006E03CA">
      <w:r>
        <w:t>В одежде 3-го слоя без подкладки, изготовленной из материалов, имеющих воздухопроницаемость менее 10 </w:t>
      </w:r>
      <w:r w:rsidR="00FD27A6">
        <w:rPr>
          <w:noProof/>
        </w:rPr>
        <w:drawing>
          <wp:inline distT="0" distB="0" distL="0" distR="0">
            <wp:extent cx="571500" cy="2476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5"/>
                    <a:srcRect/>
                    <a:stretch>
                      <a:fillRect/>
                    </a:stretch>
                  </pic:blipFill>
                  <pic:spPr bwMode="auto">
                    <a:xfrm>
                      <a:off x="0" y="0"/>
                      <a:ext cx="571500" cy="247650"/>
                    </a:xfrm>
                    <a:prstGeom prst="rect">
                      <a:avLst/>
                    </a:prstGeom>
                    <a:noFill/>
                    <a:ln w="9525">
                      <a:noFill/>
                      <a:miter lim="800000"/>
                      <a:headEnd/>
                      <a:tailEnd/>
                    </a:ln>
                  </pic:spPr>
                </pic:pic>
              </a:graphicData>
            </a:graphic>
          </wp:inline>
        </w:drawing>
      </w:r>
      <w:r>
        <w:t>, должны быть предусмотрены конструктивные элементы для обеспечения воздухообмена.</w:t>
      </w:r>
    </w:p>
    <w:p w:rsidR="006E03CA" w:rsidRDefault="006E03CA">
      <w:bookmarkStart w:id="62" w:name="sub_53"/>
      <w:r>
        <w:t xml:space="preserve">3. Для детей старше года и </w:t>
      </w:r>
      <w:hyperlink w:anchor="sub_250" w:history="1">
        <w:r>
          <w:rPr>
            <w:rStyle w:val="a4"/>
          </w:rPr>
          <w:t>подростков</w:t>
        </w:r>
      </w:hyperlink>
      <w:r>
        <w:t xml:space="preserve">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sub_8000" w:history="1">
        <w:r>
          <w:rPr>
            <w:rStyle w:val="a4"/>
          </w:rPr>
          <w:t>приложению 8</w:t>
        </w:r>
      </w:hyperlink>
      <w:r>
        <w:t>.</w:t>
      </w:r>
    </w:p>
    <w:p w:rsidR="006E03CA" w:rsidRDefault="006E03CA">
      <w:bookmarkStart w:id="63" w:name="sub_54"/>
      <w:bookmarkEnd w:id="62"/>
      <w: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sub_9000" w:history="1">
        <w:r>
          <w:rPr>
            <w:rStyle w:val="a4"/>
          </w:rPr>
          <w:t>приложению 9</w:t>
        </w:r>
      </w:hyperlink>
      <w:r>
        <w:t>.</w:t>
      </w:r>
    </w:p>
    <w:p w:rsidR="006E03CA" w:rsidRDefault="006E03CA">
      <w:bookmarkStart w:id="64" w:name="sub_55"/>
      <w:bookmarkEnd w:id="63"/>
      <w: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bookmarkEnd w:id="64"/>
    <w:p w:rsidR="006E03CA" w:rsidRDefault="006E03CA">
      <w:r>
        <w:t>Соединительные швы с обметыванием срезов в бельевых изделиях для новорожденных должны быть выполнены на лицевую сторону.</w:t>
      </w:r>
    </w:p>
    <w:p w:rsidR="006E03CA" w:rsidRDefault="006E03CA">
      <w: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6E03CA" w:rsidRDefault="006E03CA">
      <w:bookmarkStart w:id="65" w:name="sub_56"/>
      <w:r>
        <w:lastRenderedPageBreak/>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6E03CA" w:rsidRDefault="006E03CA">
      <w:bookmarkStart w:id="66" w:name="sub_57"/>
      <w:bookmarkEnd w:id="65"/>
      <w:r>
        <w:t xml:space="preserve">7. Текстильные материалы для одежды и изделий должны соответствовать требованиям химической безопасности согласно </w:t>
      </w:r>
      <w:hyperlink w:anchor="sub_10000" w:history="1">
        <w:r>
          <w:rPr>
            <w:rStyle w:val="a4"/>
          </w:rPr>
          <w:t>приложению 10</w:t>
        </w:r>
      </w:hyperlink>
      <w:r>
        <w:t>.</w:t>
      </w:r>
    </w:p>
    <w:bookmarkEnd w:id="66"/>
    <w:p w:rsidR="006E03CA" w:rsidRDefault="006E03CA">
      <w:r>
        <w:t>Перечень контролируемых химических веществ определяется в зависимости от химического состава материала и вида изделия.</w:t>
      </w:r>
    </w:p>
    <w:p w:rsidR="006E03CA" w:rsidRDefault="006E03CA">
      <w: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rsidR="006E03CA" w:rsidRDefault="006E03CA">
      <w:hyperlink w:anchor="sub_210" w:history="1">
        <w:r>
          <w:rPr>
            <w:rStyle w:val="a4"/>
          </w:rPr>
          <w:t>Индекс токсичности</w:t>
        </w:r>
      </w:hyperlink>
      <w:r>
        <w:t xml:space="preserve">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6E03CA" w:rsidRDefault="006E03CA">
      <w: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sub_11000" w:history="1">
        <w:r>
          <w:rPr>
            <w:rStyle w:val="a4"/>
          </w:rPr>
          <w:t>приложению 11</w:t>
        </w:r>
      </w:hyperlink>
      <w:r>
        <w:t>.</w:t>
      </w:r>
    </w:p>
    <w:p w:rsidR="006E03CA" w:rsidRDefault="006E03CA">
      <w:bookmarkStart w:id="67" w:name="sub_58"/>
      <w:r>
        <w:t>8. Кожа для одежды, головных уборов и кожгалантерейных изделий должна соответствовать следующим требованиям:</w:t>
      </w:r>
    </w:p>
    <w:bookmarkEnd w:id="67"/>
    <w:p w:rsidR="006E03CA" w:rsidRDefault="006E03CA">
      <w:r>
        <w:t>содержание свободного формальдегида - не более 20 мкг/г;</w:t>
      </w:r>
    </w:p>
    <w:p w:rsidR="006E03CA" w:rsidRDefault="006E03CA">
      <w:r>
        <w:t>содержание водовымываемого хрома (VI) в коже не допускается;</w:t>
      </w:r>
    </w:p>
    <w:p w:rsidR="006E03CA" w:rsidRDefault="006E03CA">
      <w: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6E03CA" w:rsidRDefault="006E03CA">
      <w:bookmarkStart w:id="68" w:name="sub_59"/>
      <w:r>
        <w:t xml:space="preserve">9. Текстильные материалы, применяемые в одежде и головных уборах из кожи, должны соответствовать требованиям биологической и </w:t>
      </w:r>
      <w:hyperlink w:anchor="sub_293" w:history="1">
        <w:r>
          <w:rPr>
            <w:rStyle w:val="a4"/>
          </w:rPr>
          <w:t>химической безопасности</w:t>
        </w:r>
      </w:hyperlink>
      <w:r>
        <w:t xml:space="preserve">, предъявляемым к текстильным материалам согласно </w:t>
      </w:r>
      <w:hyperlink w:anchor="sub_10000" w:history="1">
        <w:r>
          <w:rPr>
            <w:rStyle w:val="a4"/>
          </w:rPr>
          <w:t>приложению 10</w:t>
        </w:r>
      </w:hyperlink>
      <w:r>
        <w:t>.</w:t>
      </w:r>
    </w:p>
    <w:p w:rsidR="006E03CA" w:rsidRDefault="006E03CA">
      <w:bookmarkStart w:id="69" w:name="sub_510"/>
      <w:bookmarkEnd w:id="68"/>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bookmarkEnd w:id="69"/>
    <w:p w:rsidR="006E03CA" w:rsidRDefault="006E03CA">
      <w:r>
        <w:t>содержание свободного формальдегида не более 20 мкг/г;</w:t>
      </w:r>
    </w:p>
    <w:p w:rsidR="006E03CA" w:rsidRDefault="006E03CA">
      <w:r>
        <w:t>содержание водовымываемого хрома (VI) не допускается;</w:t>
      </w:r>
    </w:p>
    <w:p w:rsidR="006E03CA" w:rsidRDefault="006E03CA">
      <w:r>
        <w:t>pH водной вытяжки кожевой ткани - не менее 3,5;</w:t>
      </w:r>
    </w:p>
    <w:p w:rsidR="006E03CA" w:rsidRDefault="006E03CA">
      <w:r>
        <w:t>температура сваривания кожевой ткани меха - не менее 50°C;</w:t>
      </w:r>
    </w:p>
    <w:p w:rsidR="006E03CA" w:rsidRDefault="006E03CA">
      <w:r>
        <w:t>устойчивость окраски к сухому трению волосяного покрова - не менее 4 баллов, к сухому трению кожевой ткани - не менее 3 баллов.</w:t>
      </w:r>
    </w:p>
    <w:p w:rsidR="006E03CA" w:rsidRDefault="006E03CA">
      <w:bookmarkStart w:id="70" w:name="sub_511"/>
      <w:r>
        <w:t xml:space="preserve">11. Одежда и изделия из меха для детей старше 1 года должны соответствовать требованиям безопасности согласно </w:t>
      </w:r>
      <w:hyperlink w:anchor="sub_12000" w:history="1">
        <w:r>
          <w:rPr>
            <w:rStyle w:val="a4"/>
          </w:rPr>
          <w:t>приложению 12</w:t>
        </w:r>
      </w:hyperlink>
      <w:r>
        <w:t>.</w:t>
      </w:r>
    </w:p>
    <w:p w:rsidR="006E03CA" w:rsidRDefault="006E03CA">
      <w:bookmarkStart w:id="71" w:name="sub_512"/>
      <w:bookmarkEnd w:id="70"/>
      <w: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sub_10000" w:history="1">
        <w:r>
          <w:rPr>
            <w:rStyle w:val="a4"/>
          </w:rPr>
          <w:t>приложению 10</w:t>
        </w:r>
      </w:hyperlink>
      <w:r>
        <w:t>.</w:t>
      </w:r>
    </w:p>
    <w:bookmarkEnd w:id="71"/>
    <w:p w:rsidR="006E03CA" w:rsidRDefault="006E03CA"/>
    <w:p w:rsidR="006E03CA" w:rsidRDefault="006E03CA">
      <w:pPr>
        <w:pStyle w:val="1"/>
      </w:pPr>
      <w:bookmarkStart w:id="72" w:name="sub_600"/>
      <w:r>
        <w:t>Статья 6. Требования безопасности обуви и кожгалантерейных изделий</w:t>
      </w:r>
    </w:p>
    <w:bookmarkEnd w:id="72"/>
    <w:p w:rsidR="006E03CA" w:rsidRDefault="006E03CA"/>
    <w:p w:rsidR="006E03CA" w:rsidRDefault="006E03CA">
      <w:bookmarkStart w:id="73" w:name="sub_61"/>
      <w:r>
        <w:t xml:space="preserve">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w:t>
      </w:r>
      <w:hyperlink w:anchor="sub_203" w:history="1">
        <w:r>
          <w:rPr>
            <w:rStyle w:val="a4"/>
          </w:rPr>
          <w:t>вредных веществ</w:t>
        </w:r>
      </w:hyperlink>
      <w:r>
        <w:t xml:space="preserve">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6E03CA" w:rsidRDefault="006E03CA">
      <w:bookmarkStart w:id="74" w:name="sub_62"/>
      <w:bookmarkEnd w:id="73"/>
      <w:r>
        <w:t>2. В обуви не допускается подкладка из следующих материалов:</w:t>
      </w:r>
    </w:p>
    <w:bookmarkEnd w:id="74"/>
    <w:p w:rsidR="006E03CA" w:rsidRDefault="006E03CA">
      <w:r>
        <w:t>- из искусственных и (или) синтетических материалов в закрытой обуви всех половозрастных групп;</w:t>
      </w:r>
    </w:p>
    <w:p w:rsidR="006E03CA" w:rsidRDefault="006E03CA">
      <w:r>
        <w:lastRenderedPageBreak/>
        <w:t>- из искусственных и (или) синтетических материалов в открытой обуви для детей ясельного возраста и малодетской обуви;</w:t>
      </w:r>
    </w:p>
    <w:p w:rsidR="006E03CA" w:rsidRDefault="006E03CA">
      <w:r>
        <w:t>- из текстильных материалов с вложением химических волокон более 20% для детей ясельного возраста и малодетской обуви;</w:t>
      </w:r>
    </w:p>
    <w:p w:rsidR="006E03CA" w:rsidRDefault="006E03CA">
      <w:r>
        <w:t>- из искусственного меха и байки в зимней обуви для детей ясельного возраста.</w:t>
      </w:r>
    </w:p>
    <w:p w:rsidR="006E03CA" w:rsidRDefault="006E03CA">
      <w:r>
        <w:t>В обуви не допускается вкладная стелька из следующих материалов:</w:t>
      </w:r>
    </w:p>
    <w:p w:rsidR="006E03CA" w:rsidRDefault="006E03CA">
      <w:r>
        <w:t>- из искусственных и (или) синтетических материалов в обуви для детей ясельного возраста и малодетской обуви;</w:t>
      </w:r>
    </w:p>
    <w:p w:rsidR="006E03CA" w:rsidRDefault="006E03CA">
      <w:r>
        <w:t>- из текстильных материалов с вложением химических волокон более 20% для детей ясельного возраста и малодетской обуви.</w:t>
      </w:r>
    </w:p>
    <w:p w:rsidR="006E03CA" w:rsidRDefault="006E03CA">
      <w: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6E03CA" w:rsidRDefault="006E03CA">
      <w:bookmarkStart w:id="75" w:name="sub_63"/>
      <w:r>
        <w:t>3. В обуви не допускается:</w:t>
      </w:r>
    </w:p>
    <w:bookmarkEnd w:id="75"/>
    <w:p w:rsidR="006E03CA" w:rsidRDefault="006E03CA">
      <w:r>
        <w:t>открытая пяточная часть для детей в возрасте до 3 лет;</w:t>
      </w:r>
    </w:p>
    <w:p w:rsidR="006E03CA" w:rsidRDefault="006E03CA">
      <w:r>
        <w:t>нефиксированная пяточная часть для детей в возрасте от 3 до 7 лет, кроме обуви, предназначенной для кратковременной носки.</w:t>
      </w:r>
    </w:p>
    <w:p w:rsidR="006E03CA" w:rsidRDefault="006E03CA">
      <w:bookmarkStart w:id="76" w:name="sub_64"/>
      <w:r>
        <w:t>4. Кожа для обуви должна соответствовать следующим требованиям:</w:t>
      </w:r>
    </w:p>
    <w:bookmarkEnd w:id="76"/>
    <w:p w:rsidR="006E03CA" w:rsidRDefault="006E03CA">
      <w:r>
        <w:t>содержание свободного формальдегида - не более 20 мкг/г;</w:t>
      </w:r>
    </w:p>
    <w:p w:rsidR="006E03CA" w:rsidRDefault="006E03CA">
      <w:r>
        <w:t>содержание водовымываемого хрома (VI) не допускается;</w:t>
      </w:r>
    </w:p>
    <w:p w:rsidR="006E03CA" w:rsidRDefault="006E03CA">
      <w:r>
        <w:t>устойчивость окраски к сухому трению - не менее 4 баллов;</w:t>
      </w:r>
    </w:p>
    <w:p w:rsidR="006E03CA" w:rsidRDefault="006E03CA">
      <w:r>
        <w:t>устойчивость окраски к мокрому трению - не менее 3 баллов;</w:t>
      </w:r>
    </w:p>
    <w:p w:rsidR="006E03CA" w:rsidRDefault="006E03CA">
      <w:r>
        <w:t>устойчивость окраски к воздействию пота - не менее 3 баллов.</w:t>
      </w:r>
    </w:p>
    <w:p w:rsidR="006E03CA" w:rsidRDefault="006E03CA">
      <w:bookmarkStart w:id="77" w:name="sub_65"/>
      <w:r>
        <w:t xml:space="preserve">5. Обувь должна соответствовать требованиям биологической и </w:t>
      </w:r>
      <w:hyperlink w:anchor="sub_220" w:history="1">
        <w:r>
          <w:rPr>
            <w:rStyle w:val="a4"/>
          </w:rPr>
          <w:t>механической безопасности</w:t>
        </w:r>
      </w:hyperlink>
      <w:r>
        <w:t xml:space="preserve"> согласно </w:t>
      </w:r>
      <w:hyperlink w:anchor="sub_13000" w:history="1">
        <w:r>
          <w:rPr>
            <w:rStyle w:val="a4"/>
          </w:rPr>
          <w:t>приложению 13</w:t>
        </w:r>
      </w:hyperlink>
      <w:r>
        <w:t>.</w:t>
      </w:r>
    </w:p>
    <w:bookmarkEnd w:id="77"/>
    <w:p w:rsidR="006E03CA" w:rsidRDefault="006E03CA">
      <w:r>
        <w:t>Напряженность электростатического поля на поверхности обуви не должна превышать 15 кВ/м.</w:t>
      </w:r>
    </w:p>
    <w:p w:rsidR="006E03CA" w:rsidRDefault="006E03CA">
      <w:bookmarkStart w:id="78" w:name="sub_66"/>
      <w:r>
        <w:t>6. Кожгалантерейные изделия должны соответствовать требованиям биологической и механической безопасности согласно приложению 14 (</w:t>
      </w:r>
      <w:hyperlink w:anchor="sub_14100" w:history="1">
        <w:r>
          <w:rPr>
            <w:rStyle w:val="a4"/>
          </w:rPr>
          <w:t>таблицы 1</w:t>
        </w:r>
      </w:hyperlink>
      <w:r>
        <w:t xml:space="preserve">, </w:t>
      </w:r>
      <w:hyperlink w:anchor="sub_14200" w:history="1">
        <w:r>
          <w:rPr>
            <w:rStyle w:val="a4"/>
          </w:rPr>
          <w:t>2</w:t>
        </w:r>
      </w:hyperlink>
      <w:r>
        <w:t>).</w:t>
      </w:r>
    </w:p>
    <w:p w:rsidR="006E03CA" w:rsidRDefault="006E03CA">
      <w:bookmarkStart w:id="79" w:name="sub_67"/>
      <w:bookmarkEnd w:id="78"/>
      <w: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6E03CA" w:rsidRDefault="006E03CA">
      <w:bookmarkStart w:id="80" w:name="sub_68"/>
      <w:bookmarkEnd w:id="79"/>
      <w: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w:t>
      </w:r>
      <w:hyperlink w:anchor="sub_293" w:history="1">
        <w:r>
          <w:rPr>
            <w:rStyle w:val="a4"/>
          </w:rPr>
          <w:t>химической безопасности</w:t>
        </w:r>
      </w:hyperlink>
      <w:r>
        <w:t xml:space="preserve"> согласно приложению 14 (</w:t>
      </w:r>
      <w:hyperlink w:anchor="sub_14300" w:history="1">
        <w:r>
          <w:rPr>
            <w:rStyle w:val="a4"/>
          </w:rPr>
          <w:t>таблица 3</w:t>
        </w:r>
      </w:hyperlink>
      <w:r>
        <w:t>).</w:t>
      </w:r>
    </w:p>
    <w:p w:rsidR="006E03CA" w:rsidRDefault="006E03CA">
      <w:bookmarkStart w:id="81" w:name="sub_69"/>
      <w:bookmarkEnd w:id="80"/>
      <w: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bookmarkEnd w:id="81"/>
    <w:p w:rsidR="006E03CA" w:rsidRDefault="006E03CA">
      <w:r>
        <w:t xml:space="preserve">для меха - нормативов в соответствии с требованиями химической безопасности согласно </w:t>
      </w:r>
      <w:hyperlink w:anchor="sub_12000" w:history="1">
        <w:r>
          <w:rPr>
            <w:rStyle w:val="a4"/>
          </w:rPr>
          <w:t>приложению 12</w:t>
        </w:r>
      </w:hyperlink>
      <w:r>
        <w:t xml:space="preserve"> к настоящему техническому регламенту;</w:t>
      </w:r>
    </w:p>
    <w:p w:rsidR="006E03CA" w:rsidRDefault="006E03CA">
      <w:r>
        <w:t>для кожи - нормативов, предусмотренных для обуви, одежды, головных уборов и кожгалантерейных изделий;</w:t>
      </w:r>
    </w:p>
    <w:p w:rsidR="006E03CA" w:rsidRDefault="006E03CA">
      <w:r>
        <w:t xml:space="preserve">для текстильных материалов - нормативов в соответствии с требованиями химической безопасности согласно </w:t>
      </w:r>
      <w:hyperlink w:anchor="sub_10000" w:history="1">
        <w:r>
          <w:rPr>
            <w:rStyle w:val="a4"/>
          </w:rPr>
          <w:t>приложению 10</w:t>
        </w:r>
      </w:hyperlink>
      <w:r>
        <w:t xml:space="preserve"> к настоящему техническому регламенту;</w:t>
      </w:r>
    </w:p>
    <w:p w:rsidR="006E03CA" w:rsidRDefault="006E03CA">
      <w:r>
        <w:t xml:space="preserve">для химических и полимерных материалов - нормативов в соответствии с требованиями химической безопасности согласно </w:t>
      </w:r>
      <w:hyperlink w:anchor="sub_15000" w:history="1">
        <w:r>
          <w:rPr>
            <w:rStyle w:val="a4"/>
          </w:rPr>
          <w:t>приложению 15</w:t>
        </w:r>
      </w:hyperlink>
      <w:r>
        <w:t>.</w:t>
      </w:r>
    </w:p>
    <w:p w:rsidR="006E03CA" w:rsidRDefault="006E03CA">
      <w:bookmarkStart w:id="82" w:name="sub_610"/>
      <w: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bookmarkEnd w:id="82"/>
    <w:p w:rsidR="006E03CA" w:rsidRDefault="006E03CA">
      <w:r>
        <w:lastRenderedPageBreak/>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6E03CA" w:rsidRDefault="006E03CA"/>
    <w:p w:rsidR="006E03CA" w:rsidRDefault="006E03CA">
      <w:pPr>
        <w:pStyle w:val="1"/>
      </w:pPr>
      <w:bookmarkStart w:id="83" w:name="sub_700"/>
      <w:r>
        <w:t>Статья 7. Требования безопасности колясок детских и велосипедов</w:t>
      </w:r>
    </w:p>
    <w:bookmarkEnd w:id="83"/>
    <w:p w:rsidR="006E03CA" w:rsidRDefault="006E03CA"/>
    <w:p w:rsidR="006E03CA" w:rsidRDefault="006E03CA">
      <w:bookmarkStart w:id="84" w:name="sub_71"/>
      <w:r>
        <w:t>1. Коляски детские должны быть устойчивыми на горизонтальной и наклонной (под углом 10°) плоскостях, должны иметь тормозную и блокировочную системы.</w:t>
      </w:r>
    </w:p>
    <w:bookmarkEnd w:id="84"/>
    <w:p w:rsidR="006E03CA" w:rsidRDefault="006E03CA">
      <w: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6E03CA" w:rsidRDefault="006E03CA">
      <w: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6E03CA" w:rsidRDefault="006E03CA">
      <w:r>
        <w:t>Не допускается самопроизвольного срабатывания движущихся (складные ручки) и съемных деталей (кузова) из рабочего положения.</w:t>
      </w:r>
    </w:p>
    <w:p w:rsidR="006E03CA" w:rsidRDefault="006E03CA">
      <w:r>
        <w:t>Текстильные материалы колясок должны быть прочными, иметь устойчивость окраски к трению не менее 3 баллов по серой шкале эталонов.</w:t>
      </w:r>
    </w:p>
    <w:p w:rsidR="006E03CA" w:rsidRDefault="006E03CA">
      <w:r>
        <w:t>Внешняя обивка закрытого кузова колясок должна быть водонепроницаемой или иметь водонепроницаемый чехол.</w:t>
      </w:r>
    </w:p>
    <w:p w:rsidR="006E03CA" w:rsidRDefault="006E03CA">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6E03CA" w:rsidRDefault="006E03CA">
      <w: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sub_10000" w:history="1">
        <w:r>
          <w:rPr>
            <w:rStyle w:val="a4"/>
          </w:rPr>
          <w:t>приложению 10</w:t>
        </w:r>
      </w:hyperlink>
      <w:r>
        <w:t xml:space="preserve">, химические и полимерные материалы - требованиям химической безопасности согласно </w:t>
      </w:r>
      <w:hyperlink w:anchor="sub_15000" w:history="1">
        <w:r>
          <w:rPr>
            <w:rStyle w:val="a4"/>
          </w:rPr>
          <w:t>приложению 15</w:t>
        </w:r>
      </w:hyperlink>
      <w: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6E03CA" w:rsidRDefault="006E03CA">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6E03CA" w:rsidRDefault="006E03CA">
      <w:r>
        <w:t>Конструкция колясок должна обеспечивать возможность установки световозвращающих и сигнальных элементов.</w:t>
      </w:r>
    </w:p>
    <w:p w:rsidR="006E03CA" w:rsidRDefault="006E03CA">
      <w:bookmarkStart w:id="85" w:name="sub_72"/>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bookmarkEnd w:id="85"/>
    <w:p w:rsidR="006E03CA" w:rsidRDefault="006E03CA">
      <w: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6E03CA" w:rsidRDefault="006E03CA">
      <w:r>
        <w:t xml:space="preserve">Выступающие края деталей велосипедов, которые могут соприкасаться с телом </w:t>
      </w:r>
      <w:hyperlink w:anchor="sub_260" w:history="1">
        <w:r>
          <w:rPr>
            <w:rStyle w:val="a4"/>
          </w:rPr>
          <w:t>пользователя</w:t>
        </w:r>
      </w:hyperlink>
      <w:r>
        <w:t xml:space="preserve">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6E03CA" w:rsidRDefault="006E03CA">
      <w:r>
        <w:t>Тормозная система должна работать без заеданий.</w:t>
      </w:r>
    </w:p>
    <w:p w:rsidR="006E03CA" w:rsidRDefault="006E03CA">
      <w:r>
        <w:lastRenderedPageBreak/>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6E03CA" w:rsidRDefault="006E03CA">
      <w:r>
        <w:t>В велосипедах с ножным тормозом отношение силы, прикладываемой к педалям, к силе торможения не должно превышать отношения соответственно 2:1.</w:t>
      </w:r>
    </w:p>
    <w:p w:rsidR="006E03CA" w:rsidRDefault="006E03CA">
      <w: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6E03CA" w:rsidRDefault="006E03CA">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6E03CA" w:rsidRDefault="006E03CA">
      <w: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6E03CA" w:rsidRDefault="006E03CA">
      <w: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6E03CA" w:rsidRDefault="006E03CA">
      <w: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6E03CA" w:rsidRDefault="006E03CA">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6E03CA" w:rsidRDefault="006E03CA">
      <w: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6E03CA" w:rsidRDefault="006E03CA">
      <w: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6E03CA" w:rsidRDefault="006E03CA">
      <w: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6E03CA" w:rsidRDefault="006E03CA">
      <w:r>
        <w:t xml:space="preserve">Велосипеды для младших школьников и </w:t>
      </w:r>
      <w:hyperlink w:anchor="sub_250" w:history="1">
        <w:r>
          <w:rPr>
            <w:rStyle w:val="a4"/>
          </w:rPr>
          <w:t>подростков</w:t>
        </w:r>
      </w:hyperlink>
      <w:r>
        <w:t xml:space="preserve"> должны иметь световозвращатели.</w:t>
      </w:r>
    </w:p>
    <w:p w:rsidR="006E03CA" w:rsidRDefault="006E03CA">
      <w:r>
        <w:t>Конструкция велосипеда должна обеспечивать возможность установки системы освещения, световозвращающих элементов сигнальных устройств.</w:t>
      </w:r>
    </w:p>
    <w:p w:rsidR="006E03CA" w:rsidRDefault="006E03CA">
      <w: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6E03CA" w:rsidRDefault="006E03CA">
      <w:r>
        <w:lastRenderedPageBreak/>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6E03CA" w:rsidRDefault="006E03CA">
      <w: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sub_10000" w:history="1">
        <w:r>
          <w:rPr>
            <w:rStyle w:val="a4"/>
          </w:rPr>
          <w:t>приложению N 10</w:t>
        </w:r>
      </w:hyperlink>
      <w:r>
        <w:t xml:space="preserve">, полимерные материалы - требованиям химической безопасности согласно </w:t>
      </w:r>
      <w:hyperlink w:anchor="sub_15000" w:history="1">
        <w:r>
          <w:rPr>
            <w:rStyle w:val="a4"/>
          </w:rPr>
          <w:t>приложению N 15</w:t>
        </w:r>
      </w:hyperlink>
      <w: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6E03CA" w:rsidRDefault="006E03CA"/>
    <w:p w:rsidR="006E03CA" w:rsidRDefault="006E03CA">
      <w:pPr>
        <w:pStyle w:val="1"/>
      </w:pPr>
      <w:bookmarkStart w:id="86" w:name="sub_800"/>
      <w:r>
        <w:t>Статья 8. Требования безопасности издательской (книжной и журнальной) продукции, школьно-письменных принадлежностей</w:t>
      </w:r>
    </w:p>
    <w:bookmarkEnd w:id="86"/>
    <w:p w:rsidR="006E03CA" w:rsidRDefault="006E03CA"/>
    <w:p w:rsidR="006E03CA" w:rsidRDefault="006E03CA">
      <w:bookmarkStart w:id="87" w:name="sub_81"/>
      <w:r>
        <w:t xml:space="preserve">1. </w:t>
      </w:r>
      <w:hyperlink w:anchor="sub_201" w:history="1">
        <w:r>
          <w:rPr>
            <w:rStyle w:val="a4"/>
          </w:rPr>
          <w:t>Биологическая безопасность</w:t>
        </w:r>
      </w:hyperlink>
      <w:r>
        <w:t xml:space="preserve">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6E03CA" w:rsidRDefault="006E03CA">
      <w:bookmarkStart w:id="88" w:name="sub_82"/>
      <w:bookmarkEnd w:id="87"/>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6E03CA" w:rsidRDefault="006E03CA">
      <w:bookmarkStart w:id="89" w:name="sub_83"/>
      <w:bookmarkEnd w:id="88"/>
      <w:r>
        <w:t>3. Издательская продукция независимо от вида и возраста пользователя должна соответствовать следующим требованиям:</w:t>
      </w:r>
    </w:p>
    <w:bookmarkEnd w:id="89"/>
    <w:p w:rsidR="006E03CA" w:rsidRDefault="006E03CA">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6E03CA" w:rsidRDefault="006E03CA">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6E03CA" w:rsidRDefault="006E03CA">
      <w:r>
        <w:t>в издательской продукции не допускается применение узкого начертания шрифта;</w:t>
      </w:r>
    </w:p>
    <w:p w:rsidR="006E03CA" w:rsidRDefault="006E03CA">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6E03CA" w:rsidRDefault="006E03CA">
      <w:r>
        <w:t>корешковые поля на развороте текстовых страниц издания должны быть не менее 26 мм;</w:t>
      </w:r>
    </w:p>
    <w:p w:rsidR="006E03CA" w:rsidRDefault="006E03CA">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6E03CA" w:rsidRDefault="006E03CA">
      <w:r>
        <w:t>не допускается печать текста с нечеткими штрихами знаков.</w:t>
      </w:r>
    </w:p>
    <w:p w:rsidR="006E03CA" w:rsidRDefault="006E03CA">
      <w:r>
        <w:t>пробел между словами в издательской продукции для дошкольного и младшего школьного возраста должен быть равен кеглю шрифта.</w:t>
      </w:r>
    </w:p>
    <w:p w:rsidR="006E03CA" w:rsidRDefault="006E03CA">
      <w:bookmarkStart w:id="90" w:name="sub_84"/>
      <w:r>
        <w:t>4. В раскрасках для детей дошкольного возраста минимальный линейный размер элементов рисунка должен быть не менее 5 мм.</w:t>
      </w:r>
    </w:p>
    <w:bookmarkEnd w:id="90"/>
    <w:p w:rsidR="006E03CA" w:rsidRDefault="006E03CA">
      <w:r>
        <w:t>Для изготовления раскрасок должна использоваться бумага рисовальная офсетная писчая и другие виды бумаги с массой площади 1 </w:t>
      </w:r>
      <w:r w:rsidR="00FD27A6">
        <w:rPr>
          <w:noProof/>
        </w:rPr>
        <w:drawing>
          <wp:inline distT="0" distB="0" distL="0" distR="0">
            <wp:extent cx="200025" cy="2476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6"/>
                    <a:srcRect/>
                    <a:stretch>
                      <a:fillRect/>
                    </a:stretch>
                  </pic:blipFill>
                  <pic:spPr bwMode="auto">
                    <a:xfrm>
                      <a:off x="0" y="0"/>
                      <a:ext cx="200025" cy="247650"/>
                    </a:xfrm>
                    <a:prstGeom prst="rect">
                      <a:avLst/>
                    </a:prstGeom>
                    <a:noFill/>
                    <a:ln w="9525">
                      <a:noFill/>
                      <a:miter lim="800000"/>
                      <a:headEnd/>
                      <a:tailEnd/>
                    </a:ln>
                  </pic:spPr>
                </pic:pic>
              </a:graphicData>
            </a:graphic>
          </wp:inline>
        </w:drawing>
      </w:r>
      <w:r>
        <w:t xml:space="preserve"> от </w:t>
      </w:r>
      <w:r w:rsidR="00FD27A6">
        <w:rPr>
          <w:noProof/>
        </w:rPr>
        <w:drawing>
          <wp:inline distT="0" distB="0" distL="0" distR="0">
            <wp:extent cx="476250" cy="20002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7"/>
                    <a:srcRect/>
                    <a:stretch>
                      <a:fillRect/>
                    </a:stretch>
                  </pic:blipFill>
                  <pic:spPr bwMode="auto">
                    <a:xfrm>
                      <a:off x="0" y="0"/>
                      <a:ext cx="476250" cy="200025"/>
                    </a:xfrm>
                    <a:prstGeom prst="rect">
                      <a:avLst/>
                    </a:prstGeom>
                    <a:noFill/>
                    <a:ln w="9525">
                      <a:noFill/>
                      <a:miter lim="800000"/>
                      <a:headEnd/>
                      <a:tailEnd/>
                    </a:ln>
                  </pic:spPr>
                </pic:pic>
              </a:graphicData>
            </a:graphic>
          </wp:inline>
        </w:drawing>
      </w:r>
      <w:r>
        <w:t xml:space="preserve"> г до </w:t>
      </w:r>
      <w:r w:rsidR="00FD27A6">
        <w:rPr>
          <w:noProof/>
        </w:rPr>
        <w:drawing>
          <wp:inline distT="0" distB="0" distL="0" distR="0">
            <wp:extent cx="476250" cy="20002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8"/>
                    <a:srcRect/>
                    <a:stretch>
                      <a:fillRect/>
                    </a:stretch>
                  </pic:blipFill>
                  <pic:spPr bwMode="auto">
                    <a:xfrm>
                      <a:off x="0" y="0"/>
                      <a:ext cx="476250" cy="200025"/>
                    </a:xfrm>
                    <a:prstGeom prst="rect">
                      <a:avLst/>
                    </a:prstGeom>
                    <a:noFill/>
                    <a:ln w="9525">
                      <a:noFill/>
                      <a:miter lim="800000"/>
                      <a:headEnd/>
                      <a:tailEnd/>
                    </a:ln>
                  </pic:spPr>
                </pic:pic>
              </a:graphicData>
            </a:graphic>
          </wp:inline>
        </w:drawing>
      </w:r>
      <w:r>
        <w:t>.</w:t>
      </w:r>
    </w:p>
    <w:p w:rsidR="006E03CA" w:rsidRDefault="006E03CA">
      <w:r>
        <w:t>Для рисования графитным карандашом допускается использование бумаги с массой площади 1 </w:t>
      </w:r>
      <w:r w:rsidR="00FD27A6">
        <w:rPr>
          <w:noProof/>
        </w:rPr>
        <w:drawing>
          <wp:inline distT="0" distB="0" distL="0" distR="0">
            <wp:extent cx="200025" cy="2476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9"/>
                    <a:srcRect/>
                    <a:stretch>
                      <a:fillRect/>
                    </a:stretch>
                  </pic:blipFill>
                  <pic:spPr bwMode="auto">
                    <a:xfrm>
                      <a:off x="0" y="0"/>
                      <a:ext cx="200025" cy="247650"/>
                    </a:xfrm>
                    <a:prstGeom prst="rect">
                      <a:avLst/>
                    </a:prstGeom>
                    <a:noFill/>
                    <a:ln w="9525">
                      <a:noFill/>
                      <a:miter lim="800000"/>
                      <a:headEnd/>
                      <a:tailEnd/>
                    </a:ln>
                  </pic:spPr>
                </pic:pic>
              </a:graphicData>
            </a:graphic>
          </wp:inline>
        </w:drawing>
      </w:r>
      <w:r>
        <w:t xml:space="preserve"> не менее </w:t>
      </w:r>
      <w:r w:rsidR="00FD27A6">
        <w:rPr>
          <w:noProof/>
        </w:rPr>
        <w:drawing>
          <wp:inline distT="0" distB="0" distL="0" distR="0">
            <wp:extent cx="400050" cy="2000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t> г. При использовании данной бумаги рисунок, предназначенный для раскрашивания, должен находиться на одной стороне листа.</w:t>
      </w:r>
    </w:p>
    <w:p w:rsidR="006E03CA" w:rsidRDefault="006E03CA">
      <w:bookmarkStart w:id="91" w:name="sub_85"/>
      <w: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6E03CA" w:rsidRDefault="006E03CA">
      <w:bookmarkStart w:id="92" w:name="sub_86"/>
      <w:bookmarkEnd w:id="91"/>
      <w:r>
        <w:lastRenderedPageBreak/>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6E03CA" w:rsidRDefault="006E03CA">
      <w:bookmarkStart w:id="93" w:name="sub_87"/>
      <w:bookmarkEnd w:id="92"/>
      <w:r>
        <w:t xml:space="preserve">7. Шрифтовое оформление текста в изданиях книжных и журнальных для детей дошкольного возраста (3-6 лет), младшего школьного возраста (7-10 лет), среднего школьного возраста (11-14 лет), старшего школьного возраста (15-18 лет) должно соответствовать требованиям согласно приложениям соответственно </w:t>
      </w:r>
      <w:hyperlink w:anchor="sub_16000" w:history="1">
        <w:r>
          <w:rPr>
            <w:rStyle w:val="a4"/>
          </w:rPr>
          <w:t>16-19</w:t>
        </w:r>
      </w:hyperlink>
      <w:r>
        <w:t>.</w:t>
      </w:r>
    </w:p>
    <w:p w:rsidR="006E03CA" w:rsidRDefault="006E03CA">
      <w:bookmarkStart w:id="94" w:name="sub_88"/>
      <w:bookmarkEnd w:id="93"/>
      <w: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sub_20000" w:history="1">
        <w:r>
          <w:rPr>
            <w:rStyle w:val="a4"/>
          </w:rPr>
          <w:t>приложению 20</w:t>
        </w:r>
      </w:hyperlink>
      <w:r>
        <w:t>.</w:t>
      </w:r>
    </w:p>
    <w:p w:rsidR="006E03CA" w:rsidRDefault="006E03CA">
      <w:bookmarkStart w:id="95" w:name="sub_89"/>
      <w:bookmarkEnd w:id="94"/>
      <w: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sub_21000" w:history="1">
        <w:r>
          <w:rPr>
            <w:rStyle w:val="a4"/>
          </w:rPr>
          <w:t>приложению 21</w:t>
        </w:r>
      </w:hyperlink>
      <w:r>
        <w:t>.</w:t>
      </w:r>
    </w:p>
    <w:p w:rsidR="006E03CA" w:rsidRDefault="006E03CA">
      <w:bookmarkStart w:id="96" w:name="sub_810"/>
      <w:bookmarkEnd w:id="95"/>
      <w: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sub_16000" w:history="1">
        <w:r>
          <w:rPr>
            <w:rStyle w:val="a4"/>
          </w:rPr>
          <w:t>16-21</w:t>
        </w:r>
      </w:hyperlink>
      <w:r>
        <w:t xml:space="preserve"> к настоящему техническому регламенту.</w:t>
      </w:r>
    </w:p>
    <w:p w:rsidR="006E03CA" w:rsidRDefault="006E03CA">
      <w:bookmarkStart w:id="97" w:name="sub_811"/>
      <w:bookmarkEnd w:id="96"/>
      <w:r>
        <w:t>11. Параметры шрифтового оформления издательской продукции даются в типометрической системе Дидо (1 пункт равен 0,376 мм).</w:t>
      </w:r>
    </w:p>
    <w:p w:rsidR="006E03CA" w:rsidRDefault="006E03CA">
      <w:bookmarkStart w:id="98" w:name="sub_812"/>
      <w:bookmarkEnd w:id="97"/>
      <w:r>
        <w:t xml:space="preserve">12. Издательская продукция должна соответствовать требованиям химической безопасности и не должна выделять </w:t>
      </w:r>
      <w:hyperlink w:anchor="sub_203" w:history="1">
        <w:r>
          <w:rPr>
            <w:rStyle w:val="a4"/>
          </w:rPr>
          <w:t>вредные вещества</w:t>
        </w:r>
      </w:hyperlink>
      <w:r>
        <w:t>:</w:t>
      </w:r>
    </w:p>
    <w:bookmarkEnd w:id="98"/>
    <w:p w:rsidR="006E03CA" w:rsidRDefault="006E03CA">
      <w:r>
        <w:t>для детей до трех лет включительно в модельную среду (дистиллированная вода) в количестве, превышающем:</w:t>
      </w:r>
    </w:p>
    <w:p w:rsidR="006E03CA" w:rsidRDefault="006E03CA">
      <w:r>
        <w:t>фенол - 0,05 </w:t>
      </w:r>
      <w:r w:rsidR="00FD27A6">
        <w:rPr>
          <w:noProof/>
        </w:rPr>
        <w:drawing>
          <wp:inline distT="0" distB="0" distL="0" distR="0">
            <wp:extent cx="504825" cy="2476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1"/>
                    <a:srcRect/>
                    <a:stretch>
                      <a:fillRect/>
                    </a:stretch>
                  </pic:blipFill>
                  <pic:spPr bwMode="auto">
                    <a:xfrm>
                      <a:off x="0" y="0"/>
                      <a:ext cx="504825" cy="247650"/>
                    </a:xfrm>
                    <a:prstGeom prst="rect">
                      <a:avLst/>
                    </a:prstGeom>
                    <a:noFill/>
                    <a:ln w="9525">
                      <a:noFill/>
                      <a:miter lim="800000"/>
                      <a:headEnd/>
                      <a:tailEnd/>
                    </a:ln>
                  </pic:spPr>
                </pic:pic>
              </a:graphicData>
            </a:graphic>
          </wp:inline>
        </w:drawing>
      </w:r>
      <w:r>
        <w:t xml:space="preserve"> или сумма общих фенолов - 0,1 </w:t>
      </w:r>
      <w:r w:rsidR="00FD27A6">
        <w:rPr>
          <w:noProof/>
        </w:rPr>
        <w:drawing>
          <wp:inline distT="0" distB="0" distL="0" distR="0">
            <wp:extent cx="504825" cy="2476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2"/>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формальдегид - 0,1 </w:t>
      </w:r>
      <w:r w:rsidR="00FD27A6">
        <w:rPr>
          <w:noProof/>
        </w:rPr>
        <w:drawing>
          <wp:inline distT="0" distB="0" distL="0" distR="0">
            <wp:extent cx="504825" cy="2476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3"/>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свинец - 90 мг/кг;</w:t>
      </w:r>
    </w:p>
    <w:p w:rsidR="006E03CA" w:rsidRDefault="006E03CA">
      <w:r>
        <w:t>цинк - 1,0 </w:t>
      </w:r>
      <w:r w:rsidR="00FD27A6">
        <w:rPr>
          <w:noProof/>
        </w:rPr>
        <w:drawing>
          <wp:inline distT="0" distB="0" distL="0" distR="0">
            <wp:extent cx="504825" cy="2476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4"/>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мышьяк - 25 мг/кг;</w:t>
      </w:r>
    </w:p>
    <w:p w:rsidR="006E03CA" w:rsidRDefault="006E03CA">
      <w:r>
        <w:t>хром (III) и (VI) - 60 мг/кг;</w:t>
      </w:r>
    </w:p>
    <w:p w:rsidR="006E03CA" w:rsidRDefault="006E03CA">
      <w:r>
        <w:t>для детей старше трех лет в воздушную среду в количестве, превышающем:</w:t>
      </w:r>
    </w:p>
    <w:p w:rsidR="006E03CA" w:rsidRDefault="006E03CA">
      <w:r>
        <w:t>фенол - 0,003 </w:t>
      </w:r>
      <w:r w:rsidR="00FD27A6">
        <w:rPr>
          <w:noProof/>
        </w:rPr>
        <w:drawing>
          <wp:inline distT="0" distB="0" distL="0" distR="0">
            <wp:extent cx="504825" cy="2476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5"/>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r>
        <w:t>формальдегид - 0,003 </w:t>
      </w:r>
      <w:r w:rsidR="00FD27A6">
        <w:rPr>
          <w:noProof/>
        </w:rPr>
        <w:drawing>
          <wp:inline distT="0" distB="0" distL="0" distR="0">
            <wp:extent cx="504825" cy="247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6"/>
                    <a:srcRect/>
                    <a:stretch>
                      <a:fillRect/>
                    </a:stretch>
                  </pic:blipFill>
                  <pic:spPr bwMode="auto">
                    <a:xfrm>
                      <a:off x="0" y="0"/>
                      <a:ext cx="504825" cy="247650"/>
                    </a:xfrm>
                    <a:prstGeom prst="rect">
                      <a:avLst/>
                    </a:prstGeom>
                    <a:noFill/>
                    <a:ln w="9525">
                      <a:noFill/>
                      <a:miter lim="800000"/>
                      <a:headEnd/>
                      <a:tailEnd/>
                    </a:ln>
                  </pic:spPr>
                </pic:pic>
              </a:graphicData>
            </a:graphic>
          </wp:inline>
        </w:drawing>
      </w:r>
      <w:r>
        <w:t>.</w:t>
      </w:r>
    </w:p>
    <w:p w:rsidR="006E03CA" w:rsidRDefault="006E03CA">
      <w:bookmarkStart w:id="99" w:name="sub_813"/>
      <w:r>
        <w:t xml:space="preserve">13. Школьно-письменные принадлежности по показателям химической безопасности должны соответствовать требованиям согласно </w:t>
      </w:r>
      <w:hyperlink w:anchor="sub_22000" w:history="1">
        <w:r>
          <w:rPr>
            <w:rStyle w:val="a4"/>
          </w:rPr>
          <w:t>приложению 22</w:t>
        </w:r>
      </w:hyperlink>
      <w:r>
        <w:t>.</w:t>
      </w:r>
    </w:p>
    <w:p w:rsidR="006E03CA" w:rsidRDefault="006E03CA">
      <w:bookmarkStart w:id="100" w:name="sub_814"/>
      <w:bookmarkEnd w:id="99"/>
      <w: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w:t>
      </w:r>
      <w:r w:rsidR="00FD27A6">
        <w:rPr>
          <w:noProof/>
        </w:rPr>
        <w:drawing>
          <wp:inline distT="0" distB="0" distL="0" distR="0">
            <wp:extent cx="200025" cy="2476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7"/>
                    <a:srcRect/>
                    <a:stretch>
                      <a:fillRect/>
                    </a:stretch>
                  </pic:blipFill>
                  <pic:spPr bwMode="auto">
                    <a:xfrm>
                      <a:off x="0" y="0"/>
                      <a:ext cx="200025" cy="247650"/>
                    </a:xfrm>
                    <a:prstGeom prst="rect">
                      <a:avLst/>
                    </a:prstGeom>
                    <a:noFill/>
                    <a:ln w="9525">
                      <a:noFill/>
                      <a:miter lim="800000"/>
                      <a:headEnd/>
                      <a:tailEnd/>
                    </a:ln>
                  </pic:spPr>
                </pic:pic>
              </a:graphicData>
            </a:graphic>
          </wp:inline>
        </w:drawing>
      </w:r>
      <w:r>
        <w:t xml:space="preserve"> не менее </w:t>
      </w:r>
      <w:r w:rsidR="00FD27A6">
        <w:rPr>
          <w:noProof/>
        </w:rPr>
        <w:drawing>
          <wp:inline distT="0" distB="0" distL="0" distR="0">
            <wp:extent cx="628650" cy="20002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8"/>
                    <a:srcRect/>
                    <a:stretch>
                      <a:fillRect/>
                    </a:stretch>
                  </pic:blipFill>
                  <pic:spPr bwMode="auto">
                    <a:xfrm>
                      <a:off x="0" y="0"/>
                      <a:ext cx="628650" cy="200025"/>
                    </a:xfrm>
                    <a:prstGeom prst="rect">
                      <a:avLst/>
                    </a:prstGeom>
                    <a:noFill/>
                    <a:ln w="9525">
                      <a:noFill/>
                      <a:miter lim="800000"/>
                      <a:headEnd/>
                      <a:tailEnd/>
                    </a:ln>
                  </pic:spPr>
                </pic:pic>
              </a:graphicData>
            </a:graphic>
          </wp:inline>
        </w:drawing>
      </w:r>
      <w:r>
        <w:t> г. Применение глянцевой бумаги не допускается. Толщина линий, образующих строки и клетки, должна быть 0,1-0,4 мм в зависимости от вида линовок.</w:t>
      </w:r>
    </w:p>
    <w:bookmarkEnd w:id="100"/>
    <w:p w:rsidR="006E03CA" w:rsidRDefault="006E03CA">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w:t>
      </w:r>
      <w:r w:rsidR="00FD27A6">
        <w:rPr>
          <w:noProof/>
        </w:rPr>
        <w:drawing>
          <wp:inline distT="0" distB="0" distL="0" distR="0">
            <wp:extent cx="200025" cy="2476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9"/>
                    <a:srcRect/>
                    <a:stretch>
                      <a:fillRect/>
                    </a:stretch>
                  </pic:blipFill>
                  <pic:spPr bwMode="auto">
                    <a:xfrm>
                      <a:off x="0" y="0"/>
                      <a:ext cx="200025" cy="247650"/>
                    </a:xfrm>
                    <a:prstGeom prst="rect">
                      <a:avLst/>
                    </a:prstGeom>
                    <a:noFill/>
                    <a:ln w="9525">
                      <a:noFill/>
                      <a:miter lim="800000"/>
                      <a:headEnd/>
                      <a:tailEnd/>
                    </a:ln>
                  </pic:spPr>
                </pic:pic>
              </a:graphicData>
            </a:graphic>
          </wp:inline>
        </w:drawing>
      </w:r>
      <w:r>
        <w:t xml:space="preserve"> от </w:t>
      </w:r>
      <w:r w:rsidR="00FD27A6">
        <w:rPr>
          <w:noProof/>
        </w:rPr>
        <w:drawing>
          <wp:inline distT="0" distB="0" distL="0" distR="0">
            <wp:extent cx="704850" cy="2000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0"/>
                    <a:srcRect/>
                    <a:stretch>
                      <a:fillRect/>
                    </a:stretch>
                  </pic:blipFill>
                  <pic:spPr bwMode="auto">
                    <a:xfrm>
                      <a:off x="0" y="0"/>
                      <a:ext cx="704850" cy="200025"/>
                    </a:xfrm>
                    <a:prstGeom prst="rect">
                      <a:avLst/>
                    </a:prstGeom>
                    <a:noFill/>
                    <a:ln w="9525">
                      <a:noFill/>
                      <a:miter lim="800000"/>
                      <a:headEnd/>
                      <a:tailEnd/>
                    </a:ln>
                  </pic:spPr>
                </pic:pic>
              </a:graphicData>
            </a:graphic>
          </wp:inline>
        </w:drawing>
      </w:r>
      <w:r>
        <w:t xml:space="preserve"> г до </w:t>
      </w:r>
      <w:r w:rsidR="00FD27A6">
        <w:rPr>
          <w:noProof/>
        </w:rPr>
        <w:drawing>
          <wp:inline distT="0" distB="0" distL="0" distR="0">
            <wp:extent cx="704850" cy="2000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1"/>
                    <a:srcRect/>
                    <a:stretch>
                      <a:fillRect/>
                    </a:stretch>
                  </pic:blipFill>
                  <pic:spPr bwMode="auto">
                    <a:xfrm>
                      <a:off x="0" y="0"/>
                      <a:ext cx="704850" cy="200025"/>
                    </a:xfrm>
                    <a:prstGeom prst="rect">
                      <a:avLst/>
                    </a:prstGeom>
                    <a:noFill/>
                    <a:ln w="9525">
                      <a:noFill/>
                      <a:miter lim="800000"/>
                      <a:headEnd/>
                      <a:tailEnd/>
                    </a:ln>
                  </pic:spPr>
                </pic:pic>
              </a:graphicData>
            </a:graphic>
          </wp:inline>
        </w:drawing>
      </w:r>
      <w:r>
        <w:t> г; альбомов и папок для черчения - бумага чертежная, а также другие виды полиграфической бумаги с массой бумаги площадью 1 </w:t>
      </w:r>
      <w:r w:rsidR="00FD27A6">
        <w:rPr>
          <w:noProof/>
        </w:rPr>
        <w:drawing>
          <wp:inline distT="0" distB="0" distL="0" distR="0">
            <wp:extent cx="200025" cy="24765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2"/>
                    <a:srcRect/>
                    <a:stretch>
                      <a:fillRect/>
                    </a:stretch>
                  </pic:blipFill>
                  <pic:spPr bwMode="auto">
                    <a:xfrm>
                      <a:off x="0" y="0"/>
                      <a:ext cx="200025" cy="247650"/>
                    </a:xfrm>
                    <a:prstGeom prst="rect">
                      <a:avLst/>
                    </a:prstGeom>
                    <a:noFill/>
                    <a:ln w="9525">
                      <a:noFill/>
                      <a:miter lim="800000"/>
                      <a:headEnd/>
                      <a:tailEnd/>
                    </a:ln>
                  </pic:spPr>
                </pic:pic>
              </a:graphicData>
            </a:graphic>
          </wp:inline>
        </w:drawing>
      </w:r>
      <w:r>
        <w:t xml:space="preserve"> от </w:t>
      </w:r>
      <w:r w:rsidR="00FD27A6">
        <w:rPr>
          <w:noProof/>
        </w:rPr>
        <w:drawing>
          <wp:inline distT="0" distB="0" distL="0" distR="0">
            <wp:extent cx="704850" cy="2000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3"/>
                    <a:srcRect/>
                    <a:stretch>
                      <a:fillRect/>
                    </a:stretch>
                  </pic:blipFill>
                  <pic:spPr bwMode="auto">
                    <a:xfrm>
                      <a:off x="0" y="0"/>
                      <a:ext cx="704850" cy="200025"/>
                    </a:xfrm>
                    <a:prstGeom prst="rect">
                      <a:avLst/>
                    </a:prstGeom>
                    <a:noFill/>
                    <a:ln w="9525">
                      <a:noFill/>
                      <a:miter lim="800000"/>
                      <a:headEnd/>
                      <a:tailEnd/>
                    </a:ln>
                  </pic:spPr>
                </pic:pic>
              </a:graphicData>
            </a:graphic>
          </wp:inline>
        </w:drawing>
      </w:r>
      <w:r>
        <w:t xml:space="preserve"> г до </w:t>
      </w:r>
      <w:r w:rsidR="00FD27A6">
        <w:rPr>
          <w:noProof/>
        </w:rPr>
        <w:drawing>
          <wp:inline distT="0" distB="0" distL="0" distR="0">
            <wp:extent cx="704850" cy="2000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4"/>
                    <a:srcRect/>
                    <a:stretch>
                      <a:fillRect/>
                    </a:stretch>
                  </pic:blipFill>
                  <pic:spPr bwMode="auto">
                    <a:xfrm>
                      <a:off x="0" y="0"/>
                      <a:ext cx="704850" cy="200025"/>
                    </a:xfrm>
                    <a:prstGeom prst="rect">
                      <a:avLst/>
                    </a:prstGeom>
                    <a:noFill/>
                    <a:ln w="9525">
                      <a:noFill/>
                      <a:miter lim="800000"/>
                      <a:headEnd/>
                      <a:tailEnd/>
                    </a:ln>
                  </pic:spPr>
                </pic:pic>
              </a:graphicData>
            </a:graphic>
          </wp:inline>
        </w:drawing>
      </w:r>
      <w:r>
        <w:t> г.</w:t>
      </w:r>
    </w:p>
    <w:p w:rsidR="006E03CA" w:rsidRDefault="006E03CA"/>
    <w:p w:rsidR="006E03CA" w:rsidRDefault="006E03CA">
      <w:pPr>
        <w:pStyle w:val="1"/>
      </w:pPr>
      <w:bookmarkStart w:id="101" w:name="sub_900"/>
      <w:r>
        <w:t>Статья 9. Требования к маркировке продукции</w:t>
      </w:r>
    </w:p>
    <w:bookmarkEnd w:id="101"/>
    <w:p w:rsidR="006E03CA" w:rsidRDefault="006E03CA"/>
    <w:p w:rsidR="006E03CA" w:rsidRDefault="006E03CA">
      <w:bookmarkStart w:id="102" w:name="sub_91"/>
      <w: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6E03CA" w:rsidRDefault="006E03CA">
      <w:bookmarkStart w:id="103" w:name="sub_92"/>
      <w:bookmarkEnd w:id="102"/>
      <w:r>
        <w:t>2. Маркировка продукции должна содержать следующую информацию:</w:t>
      </w:r>
    </w:p>
    <w:bookmarkEnd w:id="103"/>
    <w:p w:rsidR="006E03CA" w:rsidRDefault="006E03CA">
      <w:r>
        <w:t>наименование страны, где изготовлена продукция;</w:t>
      </w:r>
    </w:p>
    <w:p w:rsidR="006E03CA" w:rsidRDefault="006E03CA">
      <w:r>
        <w:t>наименование и местонахождение изготовителя (</w:t>
      </w:r>
      <w:hyperlink w:anchor="sub_292" w:history="1">
        <w:r>
          <w:rPr>
            <w:rStyle w:val="a4"/>
          </w:rPr>
          <w:t>уполномоченного изготовителем лица</w:t>
        </w:r>
      </w:hyperlink>
      <w:r>
        <w:t xml:space="preserve">), импортера, </w:t>
      </w:r>
      <w:hyperlink w:anchor="sub_206" w:history="1">
        <w:r>
          <w:rPr>
            <w:rStyle w:val="a4"/>
          </w:rPr>
          <w:t>дистрибьютора</w:t>
        </w:r>
      </w:hyperlink>
      <w:r>
        <w:t>;</w:t>
      </w:r>
    </w:p>
    <w:p w:rsidR="006E03CA" w:rsidRDefault="006E03CA">
      <w:r>
        <w:t>наименование и вид (назначение) изделия;</w:t>
      </w:r>
    </w:p>
    <w:p w:rsidR="006E03CA" w:rsidRDefault="006E03CA">
      <w:r>
        <w:t>дата изготовления;</w:t>
      </w:r>
    </w:p>
    <w:p w:rsidR="006E03CA" w:rsidRDefault="006E03CA">
      <w:r>
        <w:t>единый знак обращения на рынке;</w:t>
      </w:r>
    </w:p>
    <w:p w:rsidR="006E03CA" w:rsidRDefault="006E03CA">
      <w:r>
        <w:t>срок службы продукции (при необходимости);</w:t>
      </w:r>
    </w:p>
    <w:p w:rsidR="006E03CA" w:rsidRDefault="006E03CA">
      <w:r>
        <w:t>гарантийный срок службы (при необходимости);</w:t>
      </w:r>
    </w:p>
    <w:p w:rsidR="006E03CA" w:rsidRDefault="006E03CA">
      <w:r>
        <w:t>товарный знак (при наличии).</w:t>
      </w:r>
    </w:p>
    <w:p w:rsidR="006E03CA" w:rsidRDefault="006E03CA">
      <w:bookmarkStart w:id="104" w:name="sub_93"/>
      <w:r>
        <w:t>3. Информация должна быть представлена на русском языке или государственном языке государства-члена Таможенного союза, на территории которого данное изделие производится и реализуется потребителю.</w:t>
      </w:r>
    </w:p>
    <w:bookmarkEnd w:id="104"/>
    <w:p w:rsidR="006E03CA" w:rsidRDefault="006E03CA">
      <w:r>
        <w:t>Для импортной продукции допускается наименование страны, где изготовлена продукция,</w:t>
      </w:r>
    </w:p>
    <w:p w:rsidR="006E03CA" w:rsidRDefault="006E03CA">
      <w:r>
        <w:t xml:space="preserve">наименование </w:t>
      </w:r>
      <w:hyperlink w:anchor="sub_208" w:history="1">
        <w:r>
          <w:rPr>
            <w:rStyle w:val="a4"/>
          </w:rPr>
          <w:t>изготовителя</w:t>
        </w:r>
      </w:hyperlink>
      <w:r>
        <w:t xml:space="preserve"> и его юридический адрес указывать с использованием латинского алфавита.</w:t>
      </w:r>
    </w:p>
    <w:p w:rsidR="006E03CA" w:rsidRDefault="006E03CA">
      <w:bookmarkStart w:id="105" w:name="sub_94"/>
      <w:r>
        <w:t>4. 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6E03CA" w:rsidRDefault="006E03CA">
      <w:bookmarkStart w:id="106" w:name="sub_95"/>
      <w:bookmarkEnd w:id="105"/>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6E03CA" w:rsidRDefault="006E03CA">
      <w:bookmarkStart w:id="107" w:name="sub_96"/>
      <w:bookmarkEnd w:id="106"/>
      <w:r>
        <w:t xml:space="preserve">6. Изделия санитарно-гигиенические разового использования для ухода за </w:t>
      </w:r>
      <w:hyperlink w:anchor="sub_205" w:history="1">
        <w:r>
          <w:rPr>
            <w:rStyle w:val="a4"/>
          </w:rPr>
          <w:t>детьми</w:t>
        </w:r>
      </w:hyperlink>
      <w:r>
        <w:t xml:space="preserve">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6E03CA" w:rsidRDefault="006E03CA">
      <w:bookmarkStart w:id="108" w:name="sub_97"/>
      <w:bookmarkEnd w:id="107"/>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bookmarkEnd w:id="108"/>
    <w:p w:rsidR="006E03CA" w:rsidRDefault="006E03CA">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6E03CA" w:rsidRDefault="006E03CA">
      <w:bookmarkStart w:id="109" w:name="sub_98"/>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bookmarkEnd w:id="109"/>
    <w:p w:rsidR="006E03CA" w:rsidRDefault="006E03CA">
      <w: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6E03CA" w:rsidRDefault="006E03CA">
      <w:r>
        <w:t>размера изделия в соответствии с типовой размерной шкалой или требованиями нормативного документа на конкретный вид продукции;</w:t>
      </w:r>
    </w:p>
    <w:p w:rsidR="006E03CA" w:rsidRDefault="006E03CA">
      <w:r>
        <w:t>символов по уходу за изделием и (или) инструкции по особенностям ухода за изделием в процессе эксплуатации (при необходимости).</w:t>
      </w:r>
    </w:p>
    <w:p w:rsidR="006E03CA" w:rsidRDefault="006E03CA">
      <w:r>
        <w:t xml:space="preserve">Изделия для </w:t>
      </w:r>
      <w:hyperlink w:anchor="sub_230" w:history="1">
        <w:r>
          <w:rPr>
            <w:rStyle w:val="a4"/>
          </w:rPr>
          <w:t>новорожденных</w:t>
        </w:r>
      </w:hyperlink>
      <w:r>
        <w:t xml:space="preserve"> и бельевые изделия для детей до 1 года необходимо сопровождать информацией "Предварительная стирка обязательна".</w:t>
      </w:r>
    </w:p>
    <w:p w:rsidR="006E03CA" w:rsidRDefault="006E03CA">
      <w:bookmarkStart w:id="110" w:name="sub_99"/>
      <w:r>
        <w:lastRenderedPageBreak/>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6E03CA" w:rsidRDefault="006E03CA">
      <w:bookmarkStart w:id="111" w:name="sub_910"/>
      <w:bookmarkEnd w:id="110"/>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bookmarkEnd w:id="111"/>
    <w:p w:rsidR="006E03CA" w:rsidRDefault="006E03CA">
      <w:r>
        <w:t>Маркировка ранцев ученических, сумок, портфелей и рюкзаков должна содержать информацию о возрасте пользователя.</w:t>
      </w:r>
    </w:p>
    <w:p w:rsidR="006E03CA" w:rsidRDefault="006E03CA">
      <w:bookmarkStart w:id="112" w:name="sub_911"/>
      <w: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6E03CA" w:rsidRDefault="006E03CA">
      <w:bookmarkStart w:id="113" w:name="sub_912"/>
      <w:bookmarkEnd w:id="112"/>
      <w: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bookmarkEnd w:id="113"/>
    <w:p w:rsidR="006E03CA" w:rsidRDefault="006E03CA"/>
    <w:p w:rsidR="006E03CA" w:rsidRDefault="006E03CA">
      <w:pPr>
        <w:pStyle w:val="1"/>
      </w:pPr>
      <w:bookmarkStart w:id="114" w:name="sub_1010"/>
      <w:r>
        <w:t>Статья 10. Обеспечение соответствия требованиям безопасности</w:t>
      </w:r>
    </w:p>
    <w:bookmarkEnd w:id="114"/>
    <w:p w:rsidR="006E03CA" w:rsidRDefault="006E03CA"/>
    <w:p w:rsidR="006E03CA" w:rsidRDefault="006E03CA">
      <w:bookmarkStart w:id="115" w:name="sub_1001"/>
      <w:r>
        <w:t xml:space="preserve">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w:t>
      </w:r>
      <w:hyperlink w:anchor="sub_200000" w:history="1">
        <w:r>
          <w:rPr>
            <w:rStyle w:val="a4"/>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bookmarkEnd w:id="115"/>
    <w:p w:rsidR="006E03CA" w:rsidRDefault="006E03CA">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6E03CA" w:rsidRDefault="006E03CA">
      <w:bookmarkStart w:id="116" w:name="sub_1002"/>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государств-членов Таможенного союза.</w:t>
      </w:r>
    </w:p>
    <w:bookmarkEnd w:id="116"/>
    <w:p w:rsidR="006E03CA" w:rsidRDefault="006E03CA">
      <w:pPr>
        <w:pStyle w:val="afa"/>
        <w:rPr>
          <w:color w:val="000000"/>
          <w:sz w:val="16"/>
          <w:szCs w:val="16"/>
        </w:rPr>
      </w:pPr>
      <w:r>
        <w:rPr>
          <w:color w:val="000000"/>
          <w:sz w:val="16"/>
          <w:szCs w:val="16"/>
        </w:rPr>
        <w:t>ГАРАНТ:</w:t>
      </w:r>
    </w:p>
    <w:bookmarkStart w:id="117" w:name="sub_551348892"/>
    <w:p w:rsidR="006E03CA" w:rsidRDefault="006E03CA">
      <w:pPr>
        <w:pStyle w:val="afa"/>
      </w:pPr>
      <w:r>
        <w:fldChar w:fldCharType="begin"/>
      </w:r>
      <w:r>
        <w:instrText>HYPERLINK "garantF1://70127506.1"</w:instrText>
      </w:r>
      <w:r>
        <w:fldChar w:fldCharType="separate"/>
      </w:r>
      <w:r>
        <w:rPr>
          <w:rStyle w:val="a4"/>
        </w:rPr>
        <w:t>Постановлением</w:t>
      </w:r>
      <w:r>
        <w:fldChar w:fldCharType="end"/>
      </w:r>
      <w:r>
        <w:t xml:space="preserve"> Правительства РФ от 11 сентября 2012 г. N 912 установлено, что Федеральная служба по надзору в сфере защиты прав потребителей и благополучия человека является уполномоченным органом РФ по обеспечению государственного контроля (надзора) за соблюдением требований настоящего технического регламента</w:t>
      </w:r>
    </w:p>
    <w:bookmarkEnd w:id="117"/>
    <w:p w:rsidR="006E03CA" w:rsidRDefault="006E03CA">
      <w:pPr>
        <w:pStyle w:val="afa"/>
      </w:pPr>
    </w:p>
    <w:p w:rsidR="006E03CA" w:rsidRDefault="006E03CA">
      <w:pPr>
        <w:pStyle w:val="1"/>
      </w:pPr>
      <w:bookmarkStart w:id="118" w:name="sub_1100"/>
      <w:r>
        <w:t>Статья 11. Идентификация продукции</w:t>
      </w:r>
    </w:p>
    <w:bookmarkEnd w:id="118"/>
    <w:p w:rsidR="006E03CA" w:rsidRDefault="006E03CA"/>
    <w:p w:rsidR="006E03CA" w:rsidRDefault="006E03CA">
      <w:bookmarkStart w:id="119" w:name="sub_1101"/>
      <w:r>
        <w:t xml:space="preserve">1. </w:t>
      </w:r>
      <w:hyperlink w:anchor="sub_207" w:history="1">
        <w:r>
          <w:rPr>
            <w:rStyle w:val="a4"/>
          </w:rPr>
          <w:t>Идентификацию продукции</w:t>
        </w:r>
      </w:hyperlink>
      <w:r>
        <w:t xml:space="preserve">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bookmarkEnd w:id="119"/>
    <w:p w:rsidR="006E03CA" w:rsidRDefault="006E03CA">
      <w:r>
        <w:t xml:space="preserve">изготовитель (уполномоченное изготовителем лицо), </w:t>
      </w:r>
      <w:hyperlink w:anchor="sub_209" w:history="1">
        <w:r>
          <w:rPr>
            <w:rStyle w:val="a4"/>
          </w:rPr>
          <w:t>импортер</w:t>
        </w:r>
      </w:hyperlink>
      <w:r>
        <w:t xml:space="preserve">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государств-членов Таможенного союза;</w:t>
      </w:r>
    </w:p>
    <w:p w:rsidR="006E03CA" w:rsidRDefault="006E03CA">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6E03CA" w:rsidRDefault="006E03CA">
      <w:bookmarkStart w:id="120" w:name="sub_1102"/>
      <w:r>
        <w:t xml:space="preserve">2. Для идентификации продукции используются органолептический и инструментальный </w:t>
      </w:r>
      <w:r>
        <w:lastRenderedPageBreak/>
        <w:t>способы:</w:t>
      </w:r>
    </w:p>
    <w:p w:rsidR="006E03CA" w:rsidRDefault="006E03CA">
      <w:bookmarkStart w:id="121" w:name="sub_1121"/>
      <w:bookmarkEnd w:id="120"/>
      <w: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6E03CA" w:rsidRDefault="006E03CA">
      <w:bookmarkStart w:id="122" w:name="sub_1122"/>
      <w:bookmarkEnd w:id="121"/>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bookmarkEnd w:id="122"/>
    <w:p w:rsidR="006E03CA" w:rsidRDefault="006E03CA"/>
    <w:p w:rsidR="006E03CA" w:rsidRDefault="006E03CA">
      <w:pPr>
        <w:pStyle w:val="1"/>
      </w:pPr>
      <w:bookmarkStart w:id="123" w:name="sub_1200"/>
      <w:r>
        <w:t>Статья 12. Оценка (подтверждение) соответствия</w:t>
      </w:r>
    </w:p>
    <w:bookmarkEnd w:id="123"/>
    <w:p w:rsidR="006E03CA" w:rsidRDefault="006E03CA">
      <w:pPr>
        <w:pStyle w:val="afa"/>
        <w:rPr>
          <w:color w:val="000000"/>
          <w:sz w:val="16"/>
          <w:szCs w:val="16"/>
        </w:rPr>
      </w:pPr>
      <w:r>
        <w:rPr>
          <w:color w:val="000000"/>
          <w:sz w:val="16"/>
          <w:szCs w:val="16"/>
        </w:rPr>
        <w:t>ГАРАНТ:</w:t>
      </w:r>
    </w:p>
    <w:p w:rsidR="006E03CA" w:rsidRDefault="006E03CA">
      <w:pPr>
        <w:pStyle w:val="afa"/>
      </w:pPr>
      <w:bookmarkStart w:id="124" w:name="sub_551238608"/>
      <w:r>
        <w:t xml:space="preserve">См. </w:t>
      </w:r>
      <w:hyperlink r:id="rId125" w:history="1">
        <w:r>
          <w:rPr>
            <w:rStyle w:val="a4"/>
          </w:rPr>
          <w:t>Перечень</w:t>
        </w:r>
      </w:hyperlink>
      <w:r>
        <w:t xml:space="preserve"> продукции (изделий), в отношении которой подача таможенной декларации сопровождается представлением документа об оценке (подтверждении) соответствия требованиям настоящего технического регламента, утвержденный </w:t>
      </w:r>
      <w:hyperlink r:id="rId126" w:history="1">
        <w:r>
          <w:rPr>
            <w:rStyle w:val="a4"/>
          </w:rPr>
          <w:t>решением</w:t>
        </w:r>
      </w:hyperlink>
      <w:r>
        <w:t xml:space="preserve"> Коллегии Евразийской экономической комиссии от 5 марта 2013 г. N 28</w:t>
      </w:r>
    </w:p>
    <w:p w:rsidR="006E03CA" w:rsidRDefault="006E03CA">
      <w:bookmarkStart w:id="125" w:name="sub_121"/>
      <w:bookmarkEnd w:id="124"/>
      <w: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bookmarkEnd w:id="125"/>
    <w:p w:rsidR="006E03CA" w:rsidRDefault="006E03CA">
      <w:r>
        <w:t xml:space="preserve">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w:t>
      </w:r>
      <w:hyperlink w:anchor="sub_208" w:history="1">
        <w:r>
          <w:rPr>
            <w:rStyle w:val="a4"/>
          </w:rPr>
          <w:t>изготовителем</w:t>
        </w:r>
      </w:hyperlink>
      <w:r>
        <w:t xml:space="preserve">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6E03CA" w:rsidRDefault="006E03CA">
      <w:bookmarkStart w:id="126" w:name="sub_122"/>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bookmarkEnd w:id="126"/>
    <w:p w:rsidR="006E03CA" w:rsidRDefault="006E03CA">
      <w:r>
        <w:t>соски молочные, соски-пустышки из латекса, резины или силиконовые;</w:t>
      </w:r>
    </w:p>
    <w:p w:rsidR="006E03CA" w:rsidRDefault="006E03CA">
      <w:r>
        <w:t>изделия санитарно-гигиенические разового использования (подгузники, трусы, пеленки, гигиенические ватные палочки (для носа и ушей);</w:t>
      </w:r>
    </w:p>
    <w:p w:rsidR="006E03CA" w:rsidRDefault="006E03CA">
      <w: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rsidR="006E03CA" w:rsidRDefault="006E03CA">
      <w: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rsidR="006E03CA" w:rsidRDefault="006E03CA">
      <w:r>
        <w:t>изделия 1-го слоя бельевые трикотажные и из текстильных материалов для детей до 3-х лет;</w:t>
      </w:r>
    </w:p>
    <w:p w:rsidR="006E03CA" w:rsidRDefault="006E03CA">
      <w:r>
        <w:t>изделия чулочно-носочные трикотажные 1-го слоя для детей до 3-х лет;</w:t>
      </w:r>
    </w:p>
    <w:p w:rsidR="006E03CA" w:rsidRDefault="006E03CA">
      <w:r>
        <w:t>головные уборы (летние) 1-го слоя трикотажные и из текстильных материалов для детей до 3-х лет.</w:t>
      </w:r>
    </w:p>
    <w:p w:rsidR="006E03CA" w:rsidRDefault="006E03CA">
      <w:bookmarkStart w:id="127" w:name="sub_12202"/>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bookmarkEnd w:id="127"/>
    <w:p w:rsidR="006E03CA" w:rsidRDefault="006E03CA">
      <w:r>
        <w:t xml:space="preserve">Заявителем для целей государственной регистрации продукции, изготавливаемой на </w:t>
      </w:r>
      <w:r>
        <w:lastRenderedPageBreak/>
        <w:t>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государств-членов Таможенного союза на их территории.</w:t>
      </w:r>
    </w:p>
    <w:p w:rsidR="006E03CA" w:rsidRDefault="006E03CA">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6E03CA" w:rsidRDefault="006E03CA">
      <w:r>
        <w:t>Для выдачи свидетельства о государственной регистрации заявителем представляются следующие документы:</w:t>
      </w:r>
    </w:p>
    <w:p w:rsidR="006E03CA" w:rsidRDefault="006E03CA">
      <w:r>
        <w:t>- заявление;</w:t>
      </w:r>
    </w:p>
    <w:p w:rsidR="006E03CA" w:rsidRDefault="006E03CA">
      <w:r>
        <w:t>-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rsidR="006E03CA" w:rsidRDefault="006E03CA">
      <w: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6E03CA" w:rsidRDefault="006E03CA">
      <w:r>
        <w:t>- копии этикеток (упаковки) или их макеты на подконтрольную продукцию, заверенные заявителем;</w:t>
      </w:r>
    </w:p>
    <w:p w:rsidR="006E03CA" w:rsidRDefault="006E03CA">
      <w:r>
        <w:t>- акт отбора образцов (проб) - для продукции, изготавливаемой на территории Таможенного союза;</w:t>
      </w:r>
    </w:p>
    <w:p w:rsidR="006E03CA" w:rsidRDefault="006E03CA">
      <w:r>
        <w:t>-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законодательством Стороны, в которой проводится государственная регистрация - предоставляется один из перечисленных документов;</w:t>
      </w:r>
    </w:p>
    <w:p w:rsidR="006E03CA" w:rsidRDefault="006E03CA">
      <w: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6E03CA" w:rsidRDefault="006E03CA">
      <w: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6E03CA" w:rsidRDefault="006E03CA">
      <w:r>
        <w:t>- копии документов, подтверждающих ввоз образцов подконтрольной продукции на территорию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rsidR="006E03CA" w:rsidRDefault="006E03CA">
      <w:r>
        <w:t>Переводы документов изготовителя с иностранного языка на государственный язык государства-члена Таможенного союза должны быть заверены в соответствии с законодательством Стороны, в которой проводится государственная регистрация.</w:t>
      </w:r>
    </w:p>
    <w:p w:rsidR="006E03CA" w:rsidRDefault="006E03CA">
      <w: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6E03CA" w:rsidRDefault="006E03CA">
      <w:r>
        <w:t>В государственной регистрации может быть отказано в случаях, установленных законодательством Таможенного союза.</w:t>
      </w:r>
    </w:p>
    <w:p w:rsidR="006E03CA" w:rsidRDefault="006E03CA">
      <w:r>
        <w:t>Государственная регистрация может быть прекращена регистрационным органом в случаях, установленных законодательством Таможенного союза.</w:t>
      </w:r>
    </w:p>
    <w:p w:rsidR="006E03CA" w:rsidRDefault="006E03CA">
      <w:r>
        <w:t xml:space="preserve">Подтверждение соответствия продукции, подлежащей государственной регистрации, осуществляется путем принятия </w:t>
      </w:r>
      <w:hyperlink r:id="rId127" w:history="1">
        <w:r>
          <w:rPr>
            <w:rStyle w:val="a4"/>
          </w:rPr>
          <w:t>декларации</w:t>
        </w:r>
      </w:hyperlink>
      <w:r>
        <w:t xml:space="preserve"> о соответствии продукции требованиям настоящего </w:t>
      </w:r>
      <w:r>
        <w:lastRenderedPageBreak/>
        <w:t>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rsidR="006E03CA" w:rsidRDefault="006E03CA">
      <w:r>
        <w:t>Применяемые схемы декларирования:</w:t>
      </w:r>
    </w:p>
    <w:p w:rsidR="006E03CA" w:rsidRDefault="006E03CA">
      <w:bookmarkStart w:id="128" w:name="sub_12203"/>
      <w:r>
        <w:t>схема 3д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схеме 3д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6E03CA" w:rsidRDefault="006E03CA">
      <w:bookmarkStart w:id="129" w:name="sub_12204"/>
      <w:bookmarkEnd w:id="128"/>
      <w:r>
        <w:t>схема 4д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схеме 4д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rsidR="006E03CA" w:rsidRDefault="006E03CA">
      <w:bookmarkStart w:id="130" w:name="sub_123"/>
      <w:bookmarkEnd w:id="129"/>
      <w: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bookmarkEnd w:id="130"/>
    <w:p w:rsidR="006E03CA" w:rsidRDefault="006E03CA">
      <w:r>
        <w:t>- схема 1д или 2д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6E03CA" w:rsidRDefault="006E03CA">
      <w:r>
        <w:t>кожгалантерейные изделия;</w:t>
      </w:r>
    </w:p>
    <w:p w:rsidR="006E03CA" w:rsidRDefault="006E03CA">
      <w:r>
        <w:t>школьно-письменные принадлежности;</w:t>
      </w:r>
    </w:p>
    <w:p w:rsidR="006E03CA" w:rsidRDefault="006E03CA">
      <w:r>
        <w:t>- схема 3д, 4д или 6д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6E03CA" w:rsidRDefault="006E03CA">
      <w:r>
        <w:t xml:space="preserve">одежда и изделия 3-го слоя трикотажные, из текстильных материалов и кожи для детей старше 1 года и </w:t>
      </w:r>
      <w:hyperlink w:anchor="sub_250" w:history="1">
        <w:r>
          <w:rPr>
            <w:rStyle w:val="a4"/>
          </w:rPr>
          <w:t>подростков</w:t>
        </w:r>
      </w:hyperlink>
      <w:r>
        <w:t>;</w:t>
      </w:r>
    </w:p>
    <w:p w:rsidR="006E03CA" w:rsidRDefault="006E03CA">
      <w:r>
        <w:t>одежда, изделия и головные уборы из меха для детей старше 1 года и подростков;</w:t>
      </w:r>
    </w:p>
    <w:p w:rsidR="006E03CA" w:rsidRDefault="006E03CA">
      <w:r>
        <w:t>головные уборы 2-го слоя трикотажные, из текстильных материалов и кожи для детей старше 1 года и подростков;</w:t>
      </w:r>
    </w:p>
    <w:p w:rsidR="006E03CA" w:rsidRDefault="006E03CA">
      <w:r>
        <w:t>готовые штучные текстильные изделия;</w:t>
      </w:r>
    </w:p>
    <w:p w:rsidR="006E03CA" w:rsidRDefault="006E03CA">
      <w:r>
        <w:t>обувь валяная грубошерстная;</w:t>
      </w:r>
    </w:p>
    <w:p w:rsidR="006E03CA" w:rsidRDefault="006E03CA">
      <w:r>
        <w:t>издательская книжная, журнальная продукция.</w:t>
      </w:r>
    </w:p>
    <w:p w:rsidR="006E03CA" w:rsidRDefault="006E03CA">
      <w: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6E03CA" w:rsidRDefault="006E03CA">
      <w: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6E03CA" w:rsidRDefault="006E03CA">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6E03CA" w:rsidRDefault="006E03CA">
      <w:r>
        <w:t xml:space="preserve">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w:t>
      </w:r>
      <w:r>
        <w:lastRenderedPageBreak/>
        <w:t>документы, техническую и конструкторскую документацию, сведения о сырье, материалах и комплектующих изделиях.</w:t>
      </w:r>
    </w:p>
    <w:p w:rsidR="006E03CA" w:rsidRDefault="006E03CA">
      <w: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6E03CA" w:rsidRDefault="006E03CA">
      <w:r>
        <w:t xml:space="preserve">Для продукции, свойства которой изменяются в течение времени, и продукции с ограниченным сроком годности протокол испытаний </w:t>
      </w:r>
      <w:hyperlink w:anchor="sub_291" w:history="1">
        <w:r>
          <w:rPr>
            <w:rStyle w:val="a4"/>
          </w:rPr>
          <w:t>типовых образцов</w:t>
        </w:r>
      </w:hyperlink>
      <w:r>
        <w:t xml:space="preserve"> продукции должен быть оформлен в период не ранее чем за шесть месяцев до даты принятия декларации.</w:t>
      </w:r>
    </w:p>
    <w:p w:rsidR="006E03CA" w:rsidRDefault="006E03CA">
      <w:r>
        <w:t>Протокол испытаний типовых образцов продукции должен содержать:</w:t>
      </w:r>
    </w:p>
    <w:p w:rsidR="006E03CA" w:rsidRDefault="006E03CA">
      <w:r>
        <w:t>- дату оформления протокола и номер в соответствии с системой, принятой в испытательной лаборатории;</w:t>
      </w:r>
    </w:p>
    <w:p w:rsidR="006E03CA" w:rsidRDefault="006E03CA">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6E03CA" w:rsidRDefault="006E03CA">
      <w:r>
        <w:t>- наименование продукции;</w:t>
      </w:r>
    </w:p>
    <w:p w:rsidR="006E03CA" w:rsidRDefault="006E03CA">
      <w:r>
        <w:t>- наименование и фактические значения проверяемых показателей свойств продукции;</w:t>
      </w:r>
    </w:p>
    <w:p w:rsidR="006E03CA" w:rsidRDefault="006E03CA">
      <w:r>
        <w:t>- номера и наименования нормативных документов на примененные методы испытаний.</w:t>
      </w:r>
    </w:p>
    <w:p w:rsidR="006E03CA" w:rsidRDefault="006E03CA">
      <w: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6E03CA" w:rsidRDefault="006E03CA">
      <w:r>
        <w:t>При декларировании соответствия по схемам 1д, 3д, 6д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6E03CA" w:rsidRDefault="006E03CA">
      <w:r>
        <w:t>При декларировании соответствия по схемам 2д, 4д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6E03CA" w:rsidRDefault="006E03CA">
      <w:bookmarkStart w:id="131" w:name="sub_124"/>
      <w:r>
        <w:t>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3с или 4с:</w:t>
      </w:r>
    </w:p>
    <w:bookmarkEnd w:id="131"/>
    <w:p w:rsidR="006E03CA" w:rsidRDefault="006E03CA">
      <w:r>
        <w:t xml:space="preserve">если заявителем является продавец, зарегистрированный в установленном порядке государством-членом Таможенного союза, то срок действия </w:t>
      </w:r>
      <w:hyperlink r:id="rId128" w:history="1">
        <w:r>
          <w:rPr>
            <w:rStyle w:val="a4"/>
          </w:rPr>
          <w:t>сертификата</w:t>
        </w:r>
      </w:hyperlink>
      <w:r>
        <w:t xml:space="preserve"> - не более 3 лет, периодичность инспекционного контроля за сертифицированной продукцией - 1 раз в год;</w:t>
      </w:r>
    </w:p>
    <w:p w:rsidR="006E03CA" w:rsidRDefault="006E03CA">
      <w: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6E03CA" w:rsidRDefault="006E03CA">
      <w: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6E03CA" w:rsidRDefault="006E03CA">
      <w: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sub_122" w:history="1">
        <w:r>
          <w:rPr>
            <w:rStyle w:val="a4"/>
          </w:rPr>
          <w:t>пункте 2</w:t>
        </w:r>
      </w:hyperlink>
      <w:r>
        <w:t xml:space="preserve"> настоящей статьи:</w:t>
      </w:r>
    </w:p>
    <w:p w:rsidR="006E03CA" w:rsidRDefault="006E03CA">
      <w:r>
        <w:t>изделия санитарно-гигиенические из резины формовые и неформовые для ухода за детьми;</w:t>
      </w:r>
    </w:p>
    <w:p w:rsidR="006E03CA" w:rsidRDefault="006E03CA">
      <w:r>
        <w:t>изделия санитарно-гигиенические и галантерейные из пластмасс и металла;</w:t>
      </w:r>
    </w:p>
    <w:p w:rsidR="006E03CA" w:rsidRDefault="006E03CA">
      <w:r>
        <w:lastRenderedPageBreak/>
        <w:t>белье постельное;</w:t>
      </w:r>
    </w:p>
    <w:p w:rsidR="006E03CA" w:rsidRDefault="006E03CA">
      <w:r>
        <w:t>изделия 1-го слоя бельевые трикотажные и из текстильных материалов;</w:t>
      </w:r>
    </w:p>
    <w:p w:rsidR="006E03CA" w:rsidRDefault="006E03CA">
      <w:r>
        <w:t>изделия чулочно-носочные трикотажные 1-го слоя;</w:t>
      </w:r>
    </w:p>
    <w:p w:rsidR="006E03CA" w:rsidRDefault="006E03CA">
      <w:r>
        <w:t>головные уборы (летние) 1-го слоя трикотажные и из текстильных материалов;</w:t>
      </w:r>
    </w:p>
    <w:p w:rsidR="006E03CA" w:rsidRDefault="006E03CA">
      <w:r>
        <w:t>одежда и изделия 2-го слоя из текстильных материалов и кожи;</w:t>
      </w:r>
    </w:p>
    <w:p w:rsidR="006E03CA" w:rsidRDefault="006E03CA">
      <w:r>
        <w:t>изделия 2-го слоя трикотажные;</w:t>
      </w:r>
    </w:p>
    <w:p w:rsidR="006E03CA" w:rsidRDefault="006E03CA">
      <w:r>
        <w:t>головные уборы 2-го слоя трикотажные, из текстильных материалов и кожи для детей до 1-го года;</w:t>
      </w:r>
    </w:p>
    <w:p w:rsidR="006E03CA" w:rsidRDefault="006E03CA">
      <w:r>
        <w:t>одежда и изделия 3-го слоя трикотажные, из текстильных материалов и кожи до 1-го года;</w:t>
      </w:r>
    </w:p>
    <w:p w:rsidR="006E03CA" w:rsidRDefault="006E03CA">
      <w:r>
        <w:t>одежда, изделия и головные уборы из меха для детей до 1-го года;</w:t>
      </w:r>
    </w:p>
    <w:p w:rsidR="006E03CA" w:rsidRDefault="006E03CA">
      <w:r>
        <w:t>обувь, кроме обуви валяной грубошерстной;</w:t>
      </w:r>
    </w:p>
    <w:p w:rsidR="006E03CA" w:rsidRDefault="006E03CA">
      <w:r>
        <w:t>коляски детские;</w:t>
      </w:r>
    </w:p>
    <w:p w:rsidR="006E03CA" w:rsidRDefault="006E03CA">
      <w:r>
        <w:t>велосипеды.</w:t>
      </w:r>
    </w:p>
    <w:p w:rsidR="006E03CA" w:rsidRDefault="006E03CA">
      <w:bookmarkStart w:id="132" w:name="sub_125"/>
      <w: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bookmarkEnd w:id="132"/>
    <w:p w:rsidR="006E03CA" w:rsidRDefault="006E03CA">
      <w: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6E03CA" w:rsidRDefault="006E03CA">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6E03CA" w:rsidRDefault="006E03CA">
      <w:bookmarkStart w:id="133" w:name="sub_126"/>
      <w: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6E03CA" w:rsidRDefault="006E03CA">
      <w:bookmarkStart w:id="134" w:name="sub_127"/>
      <w:bookmarkEnd w:id="133"/>
      <w:r>
        <w:t>7. Аккредитованная испытательная лаборатория (центр) проводит испытания и оформляет протокол испытаний типовых образцов продукции.</w:t>
      </w:r>
    </w:p>
    <w:bookmarkEnd w:id="134"/>
    <w:p w:rsidR="006E03CA" w:rsidRDefault="006E03CA">
      <w:r>
        <w:t xml:space="preserve">Протокол испытаний </w:t>
      </w:r>
      <w:hyperlink w:anchor="sub_291" w:history="1">
        <w:r>
          <w:rPr>
            <w:rStyle w:val="a4"/>
          </w:rPr>
          <w:t>типовых образцов</w:t>
        </w:r>
      </w:hyperlink>
      <w:r>
        <w:t xml:space="preserve"> продукции должен содержать:</w:t>
      </w:r>
    </w:p>
    <w:p w:rsidR="006E03CA" w:rsidRDefault="006E03CA">
      <w:r>
        <w:t>- дату оформления протокола и номер в соответствии с системой, принятой в аккредитованной испытательной лаборатории;</w:t>
      </w:r>
    </w:p>
    <w:p w:rsidR="006E03CA" w:rsidRDefault="006E03CA">
      <w:r>
        <w:t>- наименование и регистрационный номер аккредитованной испытательной лаборатории;</w:t>
      </w:r>
    </w:p>
    <w:p w:rsidR="006E03CA" w:rsidRDefault="006E03CA">
      <w:r>
        <w:t>- наименование продукции;</w:t>
      </w:r>
    </w:p>
    <w:p w:rsidR="006E03CA" w:rsidRDefault="006E03CA">
      <w:r>
        <w:t>- наименование, фактические и нормативные значения проверяемых показателей свойств продукции;</w:t>
      </w:r>
    </w:p>
    <w:p w:rsidR="006E03CA" w:rsidRDefault="006E03CA">
      <w:r>
        <w:t>- наименование технического регламента, на соответствие требованиям которого проводятся сертификационные испытания;</w:t>
      </w:r>
    </w:p>
    <w:p w:rsidR="006E03CA" w:rsidRDefault="006E03CA">
      <w:r>
        <w:t>- номера и наименования нормативных документов на примененные методы испытаний;</w:t>
      </w:r>
    </w:p>
    <w:p w:rsidR="006E03CA" w:rsidRDefault="006E03CA">
      <w:r>
        <w:t xml:space="preserve">- перечень испытательного оборудования и средств измерений, использованных при </w:t>
      </w:r>
      <w:r>
        <w:lastRenderedPageBreak/>
        <w:t>проведении испытаний.</w:t>
      </w:r>
    </w:p>
    <w:p w:rsidR="006E03CA" w:rsidRDefault="006E03CA"/>
    <w:p w:rsidR="006E03CA" w:rsidRDefault="006E03CA">
      <w:pPr>
        <w:pStyle w:val="1"/>
      </w:pPr>
      <w:bookmarkStart w:id="135" w:name="sub_1300"/>
      <w:r>
        <w:t>Статья 13. Маркировка единым знаком обращения продукции на рынке государств-членов Таможенного союза</w:t>
      </w:r>
    </w:p>
    <w:bookmarkEnd w:id="135"/>
    <w:p w:rsidR="006E03CA" w:rsidRDefault="006E03CA"/>
    <w:p w:rsidR="006E03CA" w:rsidRDefault="006E03CA">
      <w:bookmarkStart w:id="136" w:name="sub_131"/>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государств-членов Таможенного союза.</w:t>
      </w:r>
    </w:p>
    <w:p w:rsidR="006E03CA" w:rsidRDefault="006E03CA">
      <w:bookmarkStart w:id="137" w:name="sub_132"/>
      <w:bookmarkEnd w:id="136"/>
      <w:r>
        <w:t xml:space="preserve">2. Маркировка единым знаком обращения продукции на рынке государств-членов Таможенного союза осуществляется перед </w:t>
      </w:r>
      <w:hyperlink w:anchor="sub_204" w:history="1">
        <w:r>
          <w:rPr>
            <w:rStyle w:val="a4"/>
          </w:rPr>
          <w:t>выпуском продукции в обращение</w:t>
        </w:r>
      </w:hyperlink>
      <w:r>
        <w:t xml:space="preserve"> на рынке.</w:t>
      </w:r>
    </w:p>
    <w:p w:rsidR="006E03CA" w:rsidRDefault="006E03CA">
      <w:bookmarkStart w:id="138" w:name="sub_133"/>
      <w:bookmarkEnd w:id="137"/>
      <w:r>
        <w:t>3. Единый знак обращения продукции на рынке государств-членов Таможенного союза наносится на каждую единицу продукции для детей и подростков или товарный ярлык единицы продукции.</w:t>
      </w:r>
    </w:p>
    <w:p w:rsidR="006E03CA" w:rsidRDefault="006E03CA">
      <w:bookmarkStart w:id="139" w:name="sub_134"/>
      <w:bookmarkEnd w:id="138"/>
      <w:r>
        <w:t>4. Допускается нанесение единого знака обращения продукции на рынке государств-членов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bookmarkEnd w:id="139"/>
    <w:p w:rsidR="006E03CA" w:rsidRDefault="006E03CA"/>
    <w:p w:rsidR="006E03CA" w:rsidRDefault="006E03CA">
      <w:pPr>
        <w:pStyle w:val="1"/>
      </w:pPr>
      <w:bookmarkStart w:id="140" w:name="sub_1400"/>
      <w:r>
        <w:t>Статья 14. Защитительная оговорка</w:t>
      </w:r>
    </w:p>
    <w:bookmarkEnd w:id="140"/>
    <w:p w:rsidR="006E03CA" w:rsidRDefault="006E03CA"/>
    <w:p w:rsidR="006E03CA" w:rsidRDefault="006E03CA">
      <w:bookmarkStart w:id="141" w:name="sub_141"/>
      <w:r>
        <w:t xml:space="preserve">1. Государства-члены Таможенного союза обязаны предпринять все меры для ограничения, запрета выпуска в обращение продукции для детей и </w:t>
      </w:r>
      <w:hyperlink w:anchor="sub_250" w:history="1">
        <w:r>
          <w:rPr>
            <w:rStyle w:val="a4"/>
          </w:rPr>
          <w:t>подростков</w:t>
        </w:r>
      </w:hyperlink>
      <w:r>
        <w:t xml:space="preserve"> на таможенной территории государств-членов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6E03CA" w:rsidRDefault="006E03CA">
      <w:bookmarkStart w:id="142" w:name="sub_142"/>
      <w:bookmarkEnd w:id="141"/>
      <w:r>
        <w:t>2. Компетентный орган государства-члена Таможенного союза обязан уведомить Комиссию Таможенного союза и компетентные органы других государств-членов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E03CA" w:rsidRDefault="006E03CA">
      <w:bookmarkStart w:id="143" w:name="sub_143"/>
      <w:bookmarkEnd w:id="142"/>
      <w:r>
        <w:t>3. Основанием для применения статьи защиты могут быть следующие случаи:</w:t>
      </w:r>
    </w:p>
    <w:bookmarkEnd w:id="143"/>
    <w:p w:rsidR="006E03CA" w:rsidRDefault="006E03CA">
      <w:r>
        <w:t xml:space="preserve">невыполнение </w:t>
      </w:r>
      <w:hyperlink w:anchor="sub_400" w:history="1">
        <w:r>
          <w:rPr>
            <w:rStyle w:val="a4"/>
          </w:rPr>
          <w:t>статей 4-7</w:t>
        </w:r>
      </w:hyperlink>
      <w:r>
        <w:t xml:space="preserve"> настоящего технического регламента Таможенного союза;</w:t>
      </w:r>
    </w:p>
    <w:p w:rsidR="006E03CA" w:rsidRDefault="006E03CA">
      <w:r>
        <w:t xml:space="preserve">несоблюдение правил, изложенных в </w:t>
      </w:r>
      <w:hyperlink w:anchor="sub_1010" w:history="1">
        <w:r>
          <w:rPr>
            <w:rStyle w:val="a4"/>
          </w:rPr>
          <w:t>статье 10</w:t>
        </w:r>
      </w:hyperlink>
      <w:r>
        <w:t xml:space="preserve"> настоящего технического регламента Таможенного союза;</w:t>
      </w:r>
    </w:p>
    <w:p w:rsidR="006E03CA" w:rsidRDefault="006E03CA">
      <w:r>
        <w:t xml:space="preserve">другие причины запрета выпуска продукции, предназначенной для детей и подростков, в </w:t>
      </w:r>
      <w:hyperlink w:anchor="sub_240" w:history="1">
        <w:r>
          <w:rPr>
            <w:rStyle w:val="a4"/>
          </w:rPr>
          <w:t>обращение на рынке</w:t>
        </w:r>
      </w:hyperlink>
      <w:r>
        <w:t xml:space="preserve"> государства-члена Таможенного союза.</w:t>
      </w:r>
    </w:p>
    <w:p w:rsidR="006E03CA" w:rsidRDefault="006E03CA">
      <w:bookmarkStart w:id="144" w:name="sub_144"/>
      <w:r>
        <w:t xml:space="preserve">4. Если компетентные органы других государств-членов Таможенного союза выражают протест против упомянутого в </w:t>
      </w:r>
      <w:hyperlink w:anchor="sub_141" w:history="1">
        <w:r>
          <w:rPr>
            <w:rStyle w:val="a4"/>
          </w:rPr>
          <w:t>пункте 1</w:t>
        </w:r>
      </w:hyperlink>
      <w:r>
        <w:t xml:space="preserve"> настоящей статьи решения, то Комиссия Таможенного союза безотлагательно проводит консультации с компетентными органами всех государств-членов Таможенного союза для принятия взаимоприемлемого решения.</w:t>
      </w:r>
    </w:p>
    <w:bookmarkEnd w:id="144"/>
    <w:p w:rsidR="006E03CA" w:rsidRDefault="006E03CA"/>
    <w:p w:rsidR="006E03CA" w:rsidRDefault="006E03CA">
      <w:pPr>
        <w:ind w:firstLine="698"/>
        <w:jc w:val="right"/>
      </w:pPr>
      <w:bookmarkStart w:id="145" w:name="sub_1000"/>
      <w:r>
        <w:rPr>
          <w:rStyle w:val="a3"/>
          <w:bCs/>
        </w:rPr>
        <w:t>Приложение N 1</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45"/>
    <w:p w:rsidR="006E03CA" w:rsidRDefault="006E03CA"/>
    <w:p w:rsidR="006E03CA" w:rsidRDefault="006E03CA">
      <w:pPr>
        <w:pStyle w:val="1"/>
      </w:pPr>
      <w:r>
        <w:t>Перечень</w:t>
      </w:r>
      <w:r>
        <w:br/>
        <w:t xml:space="preserve"> продукции, предназначенной для детей и подростков, в отношении которой </w:t>
      </w:r>
      <w:r>
        <w:lastRenderedPageBreak/>
        <w:t>устанавливаются требования технического регламента о безопасности продукции, предназначенной для детей и подростков</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28"/>
        <w:gridCol w:w="5790"/>
      </w:tblGrid>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jc w:val="center"/>
            </w:pPr>
            <w:r>
              <w:t>Наименование групп продукции</w:t>
            </w:r>
          </w:p>
        </w:tc>
        <w:tc>
          <w:tcPr>
            <w:tcW w:w="5790" w:type="dxa"/>
            <w:tcBorders>
              <w:top w:val="single" w:sz="4" w:space="0" w:color="auto"/>
              <w:left w:val="single" w:sz="4" w:space="0" w:color="auto"/>
              <w:bottom w:val="single" w:sz="4" w:space="0" w:color="auto"/>
            </w:tcBorders>
          </w:tcPr>
          <w:p w:rsidR="006E03CA" w:rsidRDefault="006E03CA">
            <w:pPr>
              <w:pStyle w:val="aff7"/>
              <w:jc w:val="center"/>
            </w:pPr>
            <w:r>
              <w:t>Перечень продукции</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jc w:val="center"/>
            </w:pPr>
            <w:r>
              <w:t>1</w:t>
            </w:r>
          </w:p>
        </w:tc>
        <w:tc>
          <w:tcPr>
            <w:tcW w:w="5790" w:type="dxa"/>
            <w:tcBorders>
              <w:top w:val="single" w:sz="4" w:space="0" w:color="auto"/>
              <w:left w:val="single" w:sz="4" w:space="0" w:color="auto"/>
              <w:bottom w:val="single" w:sz="4" w:space="0" w:color="auto"/>
            </w:tcBorders>
          </w:tcPr>
          <w:p w:rsidR="006E03CA" w:rsidRDefault="006E03CA">
            <w:pPr>
              <w:pStyle w:val="aff7"/>
              <w:jc w:val="center"/>
            </w:pPr>
            <w:r>
              <w:t>2</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Соски, соски-пустышки</w:t>
            </w:r>
          </w:p>
        </w:tc>
        <w:tc>
          <w:tcPr>
            <w:tcW w:w="5790" w:type="dxa"/>
            <w:tcBorders>
              <w:top w:val="single" w:sz="4" w:space="0" w:color="auto"/>
              <w:left w:val="single" w:sz="4" w:space="0" w:color="auto"/>
              <w:bottom w:val="single" w:sz="4" w:space="0" w:color="auto"/>
            </w:tcBorders>
          </w:tcPr>
          <w:p w:rsidR="006E03CA" w:rsidRDefault="006E03CA">
            <w:pPr>
              <w:pStyle w:val="aff7"/>
            </w:pPr>
            <w:r>
              <w:t>соски молочные, соски-пустышки из латекса, резины или силиконовые</w:t>
            </w:r>
          </w:p>
        </w:tc>
      </w:tr>
      <w:tr w:rsidR="006E03CA">
        <w:tblPrEx>
          <w:tblCellMar>
            <w:top w:w="0" w:type="dxa"/>
            <w:bottom w:w="0" w:type="dxa"/>
          </w:tblCellMar>
        </w:tblPrEx>
        <w:tc>
          <w:tcPr>
            <w:tcW w:w="4428" w:type="dxa"/>
            <w:vMerge w:val="restart"/>
            <w:tcBorders>
              <w:top w:val="single" w:sz="4" w:space="0" w:color="auto"/>
              <w:bottom w:val="single" w:sz="4" w:space="0" w:color="auto"/>
              <w:right w:val="single" w:sz="4" w:space="0" w:color="auto"/>
            </w:tcBorders>
          </w:tcPr>
          <w:p w:rsidR="006E03CA" w:rsidRDefault="006E03CA">
            <w:pPr>
              <w:pStyle w:val="aff7"/>
            </w:pPr>
            <w:r>
              <w:t>Изделия санитарно-гигиенические и галантерейные изделия</w:t>
            </w:r>
          </w:p>
        </w:tc>
        <w:tc>
          <w:tcPr>
            <w:tcW w:w="5790" w:type="dxa"/>
            <w:tcBorders>
              <w:top w:val="single" w:sz="4" w:space="0" w:color="auto"/>
              <w:left w:val="single" w:sz="4" w:space="0" w:color="auto"/>
              <w:bottom w:val="single" w:sz="4" w:space="0" w:color="auto"/>
            </w:tcBorders>
          </w:tcPr>
          <w:p w:rsidR="006E03CA" w:rsidRDefault="006E03CA">
            <w:pPr>
              <w:pStyle w:val="aff7"/>
            </w:pPr>
            <w:r>
              <w:t>изделия санитарно-гигиенические из резины формовые или неформовые для ухода за детьми</w:t>
            </w:r>
          </w:p>
        </w:tc>
      </w:tr>
      <w:tr w:rsidR="006E03CA">
        <w:tblPrEx>
          <w:tblCellMar>
            <w:top w:w="0" w:type="dxa"/>
            <w:bottom w:w="0" w:type="dxa"/>
          </w:tblCellMar>
        </w:tblPrEx>
        <w:tc>
          <w:tcPr>
            <w:tcW w:w="4428" w:type="dxa"/>
            <w:vMerge/>
            <w:tcBorders>
              <w:top w:val="single" w:sz="4" w:space="0" w:color="auto"/>
              <w:bottom w:val="single" w:sz="4" w:space="0" w:color="auto"/>
              <w:right w:val="single" w:sz="4" w:space="0" w:color="auto"/>
            </w:tcBorders>
          </w:tcPr>
          <w:p w:rsidR="006E03CA" w:rsidRDefault="006E03CA">
            <w:pPr>
              <w:pStyle w:val="aff7"/>
            </w:pPr>
          </w:p>
        </w:tc>
        <w:tc>
          <w:tcPr>
            <w:tcW w:w="5790" w:type="dxa"/>
            <w:tcBorders>
              <w:top w:val="single" w:sz="4" w:space="0" w:color="auto"/>
              <w:left w:val="single" w:sz="4" w:space="0" w:color="auto"/>
              <w:bottom w:val="single" w:sz="4" w:space="0" w:color="auto"/>
            </w:tcBorders>
          </w:tcPr>
          <w:p w:rsidR="006E03CA" w:rsidRDefault="006E03CA">
            <w:pPr>
              <w:pStyle w:val="aff7"/>
            </w:pPr>
            <w: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6E03CA">
        <w:tblPrEx>
          <w:tblCellMar>
            <w:top w:w="0" w:type="dxa"/>
            <w:bottom w:w="0" w:type="dxa"/>
          </w:tblCellMar>
        </w:tblPrEx>
        <w:tc>
          <w:tcPr>
            <w:tcW w:w="4428" w:type="dxa"/>
            <w:vMerge/>
            <w:tcBorders>
              <w:top w:val="single" w:sz="4" w:space="0" w:color="auto"/>
              <w:bottom w:val="single" w:sz="4" w:space="0" w:color="auto"/>
              <w:right w:val="single" w:sz="4" w:space="0" w:color="auto"/>
            </w:tcBorders>
          </w:tcPr>
          <w:p w:rsidR="006E03CA" w:rsidRDefault="006E03CA">
            <w:pPr>
              <w:pStyle w:val="aff7"/>
            </w:pPr>
          </w:p>
        </w:tc>
        <w:tc>
          <w:tcPr>
            <w:tcW w:w="5790" w:type="dxa"/>
            <w:tcBorders>
              <w:top w:val="single" w:sz="4" w:space="0" w:color="auto"/>
              <w:left w:val="single" w:sz="4" w:space="0" w:color="auto"/>
              <w:bottom w:val="single" w:sz="4" w:space="0" w:color="auto"/>
            </w:tcBorders>
          </w:tcPr>
          <w:p w:rsidR="006E03CA" w:rsidRDefault="006E03CA">
            <w:pPr>
              <w:pStyle w:val="aff7"/>
            </w:pPr>
            <w: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Изделия санитарно-гигиенические разового использования</w:t>
            </w:r>
          </w:p>
        </w:tc>
        <w:tc>
          <w:tcPr>
            <w:tcW w:w="5790" w:type="dxa"/>
            <w:tcBorders>
              <w:top w:val="single" w:sz="4" w:space="0" w:color="auto"/>
              <w:left w:val="single" w:sz="4" w:space="0" w:color="auto"/>
              <w:bottom w:val="single" w:sz="4" w:space="0" w:color="auto"/>
            </w:tcBorders>
          </w:tcPr>
          <w:p w:rsidR="006E03CA" w:rsidRDefault="006E03CA">
            <w:pPr>
              <w:pStyle w:val="aff7"/>
            </w:pPr>
            <w: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Посуда, столовые приборы</w:t>
            </w:r>
          </w:p>
        </w:tc>
        <w:tc>
          <w:tcPr>
            <w:tcW w:w="5790" w:type="dxa"/>
            <w:tcBorders>
              <w:top w:val="single" w:sz="4" w:space="0" w:color="auto"/>
              <w:left w:val="single" w:sz="4" w:space="0" w:color="auto"/>
              <w:bottom w:val="single" w:sz="4" w:space="0" w:color="auto"/>
            </w:tcBorders>
          </w:tcPr>
          <w:p w:rsidR="006E03CA" w:rsidRDefault="006E03CA">
            <w:pPr>
              <w:pStyle w:val="aff7"/>
            </w:pPr>
            <w:r>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Щетки зубные, щетки зубные электрические с питанием от химических источников тока, массажеры для десен и аналогичные изделия</w:t>
            </w:r>
          </w:p>
        </w:tc>
        <w:tc>
          <w:tcPr>
            <w:tcW w:w="5790" w:type="dxa"/>
            <w:tcBorders>
              <w:top w:val="single" w:sz="4" w:space="0" w:color="auto"/>
              <w:left w:val="single" w:sz="4" w:space="0" w:color="auto"/>
              <w:bottom w:val="single" w:sz="4" w:space="0" w:color="auto"/>
            </w:tcBorders>
          </w:tcPr>
          <w:p w:rsidR="006E03CA" w:rsidRDefault="006E03CA">
            <w:pPr>
              <w:pStyle w:val="aff7"/>
            </w:pPr>
            <w: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Одежда и изделия из текстильных материалов и кожи</w:t>
            </w:r>
          </w:p>
        </w:tc>
        <w:tc>
          <w:tcPr>
            <w:tcW w:w="5790" w:type="dxa"/>
            <w:tcBorders>
              <w:top w:val="single" w:sz="4" w:space="0" w:color="auto"/>
              <w:left w:val="single" w:sz="4" w:space="0" w:color="auto"/>
              <w:bottom w:val="single" w:sz="4" w:space="0" w:color="auto"/>
            </w:tcBorders>
          </w:tcPr>
          <w:p w:rsidR="006E03CA" w:rsidRDefault="006E03CA">
            <w:pPr>
              <w:pStyle w:val="aff7"/>
            </w:pPr>
            <w:r>
              <w:t xml:space="preserve">пальто, полупальто, плащи, костюмы, конверты для </w:t>
            </w:r>
            <w:hyperlink w:anchor="sub_230" w:history="1">
              <w:r>
                <w:rPr>
                  <w:rStyle w:val="a4"/>
                </w:rPr>
                <w:t>новорожденных</w:t>
              </w:r>
            </w:hyperlink>
            <w:r>
              <w:t>,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Одежда и изделия меховые</w:t>
            </w:r>
          </w:p>
        </w:tc>
        <w:tc>
          <w:tcPr>
            <w:tcW w:w="5790" w:type="dxa"/>
            <w:tcBorders>
              <w:top w:val="single" w:sz="4" w:space="0" w:color="auto"/>
              <w:left w:val="single" w:sz="4" w:space="0" w:color="auto"/>
              <w:bottom w:val="single" w:sz="4" w:space="0" w:color="auto"/>
            </w:tcBorders>
          </w:tcPr>
          <w:p w:rsidR="006E03CA" w:rsidRDefault="006E03CA">
            <w:pPr>
              <w:pStyle w:val="aff7"/>
            </w:pPr>
            <w:r>
              <w:t xml:space="preserve">пальто, полупальто, куртки, пиджаки, жакеты, жилеты, мешки спальные, конверты для новорожденных, воротники, манжеты, отделки, </w:t>
            </w:r>
            <w:r>
              <w:lastRenderedPageBreak/>
              <w:t>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lastRenderedPageBreak/>
              <w:t>Изделия трикотажные</w:t>
            </w:r>
          </w:p>
        </w:tc>
        <w:tc>
          <w:tcPr>
            <w:tcW w:w="5790" w:type="dxa"/>
            <w:tcBorders>
              <w:top w:val="single" w:sz="4" w:space="0" w:color="auto"/>
              <w:left w:val="single" w:sz="4" w:space="0" w:color="auto"/>
              <w:bottom w:val="single" w:sz="4" w:space="0" w:color="auto"/>
            </w:tcBorders>
          </w:tcPr>
          <w:p w:rsidR="006E03CA" w:rsidRDefault="006E03CA">
            <w:pPr>
              <w:pStyle w:val="aff7"/>
            </w:pPr>
            <w:r>
              <w:t>пальто, жакеты, джемперы, костюмы, полукомбинезоны, комбинезоны, свитеры,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Готовые штучные текстильные изделия</w:t>
            </w:r>
          </w:p>
        </w:tc>
        <w:tc>
          <w:tcPr>
            <w:tcW w:w="5790" w:type="dxa"/>
            <w:tcBorders>
              <w:top w:val="single" w:sz="4" w:space="0" w:color="auto"/>
              <w:left w:val="single" w:sz="4" w:space="0" w:color="auto"/>
              <w:bottom w:val="single" w:sz="4" w:space="0" w:color="auto"/>
            </w:tcBorders>
          </w:tcPr>
          <w:p w:rsidR="006E03CA" w:rsidRDefault="006E03CA">
            <w:pPr>
              <w:pStyle w:val="aff7"/>
            </w:pPr>
            <w:r>
              <w:t>одеяла, платки носовые и головные, полотенца и аналогичные изделия, заявленные изготовителем как предназначенные для детей и подростков</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Обувь для детей и подростков, кроме спортивной, национальной и ортопедической</w:t>
            </w:r>
          </w:p>
        </w:tc>
        <w:tc>
          <w:tcPr>
            <w:tcW w:w="5790" w:type="dxa"/>
            <w:tcBorders>
              <w:top w:val="single" w:sz="4" w:space="0" w:color="auto"/>
              <w:left w:val="single" w:sz="4" w:space="0" w:color="auto"/>
              <w:bottom w:val="single" w:sz="4" w:space="0" w:color="auto"/>
            </w:tcBorders>
          </w:tcPr>
          <w:p w:rsidR="006E03CA" w:rsidRDefault="006E03CA">
            <w:pPr>
              <w:pStyle w:val="aff7"/>
            </w:pPr>
            <w: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Кожгалантерейные изделия</w:t>
            </w:r>
          </w:p>
        </w:tc>
        <w:tc>
          <w:tcPr>
            <w:tcW w:w="5790" w:type="dxa"/>
            <w:tcBorders>
              <w:top w:val="single" w:sz="4" w:space="0" w:color="auto"/>
              <w:left w:val="single" w:sz="4" w:space="0" w:color="auto"/>
              <w:bottom w:val="single" w:sz="4" w:space="0" w:color="auto"/>
            </w:tcBorders>
          </w:tcPr>
          <w:p w:rsidR="006E03CA" w:rsidRDefault="006E03CA">
            <w:pPr>
              <w:pStyle w:val="aff7"/>
            </w:pPr>
            <w: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Коляски детские</w:t>
            </w:r>
          </w:p>
        </w:tc>
        <w:tc>
          <w:tcPr>
            <w:tcW w:w="5790" w:type="dxa"/>
            <w:tcBorders>
              <w:top w:val="single" w:sz="4" w:space="0" w:color="auto"/>
              <w:left w:val="single" w:sz="4" w:space="0" w:color="auto"/>
              <w:bottom w:val="single" w:sz="4" w:space="0" w:color="auto"/>
            </w:tcBorders>
          </w:tcPr>
          <w:p w:rsidR="006E03CA" w:rsidRDefault="006E03CA">
            <w:pPr>
              <w:pStyle w:val="aff7"/>
            </w:pPr>
            <w:r>
              <w:t>коляски детские, комплектующие узлы и детали к ним</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Велосипеды</w:t>
            </w:r>
          </w:p>
        </w:tc>
        <w:tc>
          <w:tcPr>
            <w:tcW w:w="5790" w:type="dxa"/>
            <w:tcBorders>
              <w:top w:val="single" w:sz="4" w:space="0" w:color="auto"/>
              <w:left w:val="single" w:sz="4" w:space="0" w:color="auto"/>
              <w:bottom w:val="single" w:sz="4" w:space="0" w:color="auto"/>
            </w:tcBorders>
          </w:tcPr>
          <w:p w:rsidR="006E03CA" w:rsidRDefault="006E03CA">
            <w:pPr>
              <w:pStyle w:val="aff7"/>
            </w:pPr>
            <w: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Издательская книжная, журнальная продукция</w:t>
            </w:r>
          </w:p>
        </w:tc>
        <w:tc>
          <w:tcPr>
            <w:tcW w:w="5790" w:type="dxa"/>
            <w:tcBorders>
              <w:top w:val="single" w:sz="4" w:space="0" w:color="auto"/>
              <w:left w:val="single" w:sz="4" w:space="0" w:color="auto"/>
              <w:bottom w:val="single" w:sz="4" w:space="0" w:color="auto"/>
            </w:tcBorders>
          </w:tcPr>
          <w:p w:rsidR="006E03CA" w:rsidRDefault="006E03CA">
            <w:pPr>
              <w:pStyle w:val="aff7"/>
            </w:pPr>
            <w:r>
              <w:t>детская литература, журналы и продолжающиеся издания детские</w:t>
            </w:r>
          </w:p>
        </w:tc>
      </w:tr>
      <w:tr w:rsidR="006E03CA">
        <w:tblPrEx>
          <w:tblCellMar>
            <w:top w:w="0" w:type="dxa"/>
            <w:bottom w:w="0" w:type="dxa"/>
          </w:tblCellMar>
        </w:tblPrEx>
        <w:tc>
          <w:tcPr>
            <w:tcW w:w="4428" w:type="dxa"/>
            <w:tcBorders>
              <w:top w:val="single" w:sz="4" w:space="0" w:color="auto"/>
              <w:bottom w:val="single" w:sz="4" w:space="0" w:color="auto"/>
              <w:right w:val="single" w:sz="4" w:space="0" w:color="auto"/>
            </w:tcBorders>
          </w:tcPr>
          <w:p w:rsidR="006E03CA" w:rsidRDefault="006E03CA">
            <w:pPr>
              <w:pStyle w:val="aff7"/>
            </w:pPr>
            <w:r>
              <w:t>Школьно-письменные принадлежности</w:t>
            </w:r>
          </w:p>
        </w:tc>
        <w:tc>
          <w:tcPr>
            <w:tcW w:w="5790" w:type="dxa"/>
            <w:tcBorders>
              <w:top w:val="single" w:sz="4" w:space="0" w:color="auto"/>
              <w:left w:val="single" w:sz="4" w:space="0" w:color="auto"/>
              <w:bottom w:val="single" w:sz="4" w:space="0" w:color="auto"/>
            </w:tcBorders>
          </w:tcPr>
          <w:p w:rsidR="006E03CA" w:rsidRDefault="006E03CA">
            <w:pPr>
              <w:pStyle w:val="aff7"/>
            </w:pPr>
            <w:r>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rsidR="006E03CA" w:rsidRDefault="006E03CA"/>
    <w:p w:rsidR="006E03CA" w:rsidRDefault="006E03CA">
      <w:pPr>
        <w:ind w:firstLine="698"/>
        <w:jc w:val="right"/>
      </w:pPr>
      <w:bookmarkStart w:id="146" w:name="sub_2000"/>
      <w:r>
        <w:rPr>
          <w:rStyle w:val="a3"/>
          <w:bCs/>
        </w:rPr>
        <w:t>Приложение N 2</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46"/>
    <w:p w:rsidR="006E03CA" w:rsidRDefault="006E03CA"/>
    <w:p w:rsidR="006E03CA" w:rsidRDefault="006E03CA">
      <w:pPr>
        <w:pStyle w:val="1"/>
      </w:pPr>
      <w:r>
        <w:t>Требования</w:t>
      </w:r>
      <w:r>
        <w:br/>
      </w:r>
      <w:r>
        <w:lastRenderedPageBreak/>
        <w:t xml:space="preserve"> химической безопасности, предъявляемые к изделиям санитарно-гигиеническим из резины</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82"/>
        <w:gridCol w:w="3724"/>
        <w:gridCol w:w="3303"/>
      </w:tblGrid>
      <w:tr w:rsidR="006E03CA">
        <w:tblPrEx>
          <w:tblCellMar>
            <w:top w:w="0" w:type="dxa"/>
            <w:bottom w:w="0" w:type="dxa"/>
          </w:tblCellMar>
        </w:tblPrEx>
        <w:tc>
          <w:tcPr>
            <w:tcW w:w="3182" w:type="dxa"/>
            <w:tcBorders>
              <w:top w:val="single" w:sz="4" w:space="0" w:color="auto"/>
              <w:bottom w:val="single" w:sz="4" w:space="0" w:color="auto"/>
              <w:right w:val="single" w:sz="4" w:space="0" w:color="auto"/>
            </w:tcBorders>
          </w:tcPr>
          <w:p w:rsidR="006E03CA" w:rsidRDefault="006E03CA">
            <w:pPr>
              <w:pStyle w:val="aff7"/>
              <w:jc w:val="center"/>
            </w:pPr>
            <w:r>
              <w:t>Наименование изделия</w:t>
            </w: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 определяемого вещества</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Норматив миграции в модельную среду</w:t>
            </w:r>
          </w:p>
          <w:p w:rsidR="006E03CA" w:rsidRDefault="006E03CA">
            <w:pPr>
              <w:pStyle w:val="aff7"/>
              <w:jc w:val="center"/>
            </w:pPr>
            <w:r>
              <w:t>(</w:t>
            </w:r>
            <w:r w:rsidR="00FD27A6">
              <w:rPr>
                <w:noProof/>
              </w:rPr>
              <w:drawing>
                <wp:inline distT="0" distB="0" distL="0" distR="0">
                  <wp:extent cx="447675" cy="2095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9"/>
                          <a:srcRect/>
                          <a:stretch>
                            <a:fillRect/>
                          </a:stretch>
                        </pic:blipFill>
                        <pic:spPr bwMode="auto">
                          <a:xfrm>
                            <a:off x="0" y="0"/>
                            <a:ext cx="447675" cy="209550"/>
                          </a:xfrm>
                          <a:prstGeom prst="rect">
                            <a:avLst/>
                          </a:prstGeom>
                          <a:noFill/>
                          <a:ln w="9525">
                            <a:noFill/>
                            <a:miter lim="800000"/>
                            <a:headEnd/>
                            <a:tailEnd/>
                          </a:ln>
                        </pic:spPr>
                      </pic:pic>
                    </a:graphicData>
                  </a:graphic>
                </wp:inline>
              </w:drawing>
            </w:r>
            <w:r>
              <w:t>, не более)</w:t>
            </w:r>
          </w:p>
        </w:tc>
      </w:tr>
      <w:tr w:rsidR="006E03CA">
        <w:tblPrEx>
          <w:tblCellMar>
            <w:top w:w="0" w:type="dxa"/>
            <w:bottom w:w="0" w:type="dxa"/>
          </w:tblCellMar>
        </w:tblPrEx>
        <w:tc>
          <w:tcPr>
            <w:tcW w:w="3182" w:type="dxa"/>
            <w:vMerge w:val="restart"/>
            <w:tcBorders>
              <w:top w:val="single" w:sz="4" w:space="0" w:color="auto"/>
              <w:bottom w:val="single" w:sz="4" w:space="0" w:color="auto"/>
              <w:right w:val="single" w:sz="4" w:space="0" w:color="auto"/>
            </w:tcBorders>
          </w:tcPr>
          <w:p w:rsidR="006E03CA" w:rsidRDefault="006E03CA">
            <w:pPr>
              <w:pStyle w:val="aff7"/>
            </w:pPr>
            <w:r>
              <w:t>Изделия санитарно- гигиенические из резины</w:t>
            </w: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свинец</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мышьяк</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0,05</w:t>
            </w: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цинк</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0,05</w:t>
            </w:r>
          </w:p>
          <w:p w:rsidR="006E03CA" w:rsidRDefault="006E03CA">
            <w:pPr>
              <w:pStyle w:val="aff7"/>
              <w:jc w:val="center"/>
            </w:pPr>
            <w:r>
              <w:t>0,1</w:t>
            </w: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антиоксиданты</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pPr>
            <w:r>
              <w:t>ускорители вулканизации:</w:t>
            </w:r>
          </w:p>
        </w:tc>
        <w:tc>
          <w:tcPr>
            <w:tcW w:w="3303" w:type="dxa"/>
            <w:tcBorders>
              <w:top w:val="single" w:sz="4" w:space="0" w:color="auto"/>
              <w:left w:val="single" w:sz="4" w:space="0" w:color="auto"/>
              <w:bottom w:val="single" w:sz="4" w:space="0" w:color="auto"/>
            </w:tcBorders>
          </w:tcPr>
          <w:p w:rsidR="006E03CA" w:rsidRDefault="006E03CA">
            <w:pPr>
              <w:pStyle w:val="aff7"/>
            </w:pP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класса тиазола</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0,4</w:t>
            </w: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класса тиурама</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pPr>
            <w:r>
              <w:t>пластификаторы:</w:t>
            </w:r>
          </w:p>
        </w:tc>
        <w:tc>
          <w:tcPr>
            <w:tcW w:w="3303" w:type="dxa"/>
            <w:tcBorders>
              <w:top w:val="single" w:sz="4" w:space="0" w:color="auto"/>
              <w:left w:val="single" w:sz="4" w:space="0" w:color="auto"/>
              <w:bottom w:val="single" w:sz="4" w:space="0" w:color="auto"/>
            </w:tcBorders>
          </w:tcPr>
          <w:p w:rsidR="006E03CA" w:rsidRDefault="006E03CA">
            <w:pPr>
              <w:pStyle w:val="aff7"/>
            </w:pP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дибутилфталат</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182" w:type="dxa"/>
            <w:vMerge/>
            <w:tcBorders>
              <w:top w:val="single" w:sz="4" w:space="0" w:color="auto"/>
              <w:bottom w:val="single" w:sz="4" w:space="0" w:color="auto"/>
              <w:right w:val="single" w:sz="4" w:space="0" w:color="auto"/>
            </w:tcBorders>
          </w:tcPr>
          <w:p w:rsidR="006E03CA" w:rsidRDefault="006E03CA">
            <w:pPr>
              <w:pStyle w:val="aff7"/>
            </w:pPr>
          </w:p>
        </w:tc>
        <w:tc>
          <w:tcPr>
            <w:tcW w:w="372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диоктилфталат</w:t>
            </w:r>
          </w:p>
        </w:tc>
        <w:tc>
          <w:tcPr>
            <w:tcW w:w="3303" w:type="dxa"/>
            <w:tcBorders>
              <w:top w:val="single" w:sz="4" w:space="0" w:color="auto"/>
              <w:left w:val="single" w:sz="4" w:space="0" w:color="auto"/>
              <w:bottom w:val="single" w:sz="4" w:space="0" w:color="auto"/>
            </w:tcBorders>
          </w:tcPr>
          <w:p w:rsidR="006E03CA" w:rsidRDefault="006E03CA">
            <w:pPr>
              <w:pStyle w:val="aff7"/>
              <w:jc w:val="center"/>
            </w:pPr>
            <w:r>
              <w:t>2,0</w:t>
            </w:r>
          </w:p>
        </w:tc>
      </w:tr>
    </w:tbl>
    <w:p w:rsidR="006E03CA" w:rsidRDefault="006E03CA"/>
    <w:p w:rsidR="006E03CA" w:rsidRDefault="006E03CA">
      <w:pPr>
        <w:ind w:firstLine="698"/>
        <w:jc w:val="right"/>
      </w:pPr>
      <w:bookmarkStart w:id="147" w:name="sub_3000"/>
      <w:r>
        <w:rPr>
          <w:rStyle w:val="a3"/>
          <w:bCs/>
        </w:rPr>
        <w:t>Приложение N 3</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47"/>
    <w:p w:rsidR="006E03CA" w:rsidRDefault="006E03CA"/>
    <w:p w:rsidR="006E03CA" w:rsidRDefault="006E03CA">
      <w:pPr>
        <w:pStyle w:val="1"/>
      </w:pPr>
      <w:r>
        <w:t>Требования</w:t>
      </w:r>
      <w:r>
        <w:br/>
        <w:t xml:space="preserve"> химической безопасности, предъявляемые к посуде и столовым приборам из пластмассы</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74"/>
        <w:gridCol w:w="3616"/>
        <w:gridCol w:w="3334"/>
      </w:tblGrid>
      <w:tr w:rsidR="006E03CA">
        <w:tblPrEx>
          <w:tblCellMar>
            <w:top w:w="0" w:type="dxa"/>
            <w:bottom w:w="0" w:type="dxa"/>
          </w:tblCellMar>
        </w:tblPrEx>
        <w:tc>
          <w:tcPr>
            <w:tcW w:w="3274" w:type="dxa"/>
            <w:tcBorders>
              <w:top w:val="single" w:sz="4" w:space="0" w:color="auto"/>
              <w:bottom w:val="single" w:sz="4" w:space="0" w:color="auto"/>
              <w:right w:val="single" w:sz="4" w:space="0" w:color="auto"/>
            </w:tcBorders>
          </w:tcPr>
          <w:p w:rsidR="006E03CA" w:rsidRDefault="006E03CA">
            <w:pPr>
              <w:pStyle w:val="aff7"/>
              <w:jc w:val="center"/>
            </w:pPr>
            <w:r>
              <w:t>Наименование материалов</w:t>
            </w:r>
          </w:p>
          <w:p w:rsidR="006E03CA" w:rsidRDefault="006E03CA">
            <w:pPr>
              <w:pStyle w:val="aff7"/>
              <w:jc w:val="center"/>
            </w:pPr>
            <w:r>
              <w:t>изделия</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 определяемого вещества</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Норматив миграции в</w:t>
            </w:r>
          </w:p>
          <w:p w:rsidR="006E03CA" w:rsidRDefault="006E03CA">
            <w:pPr>
              <w:pStyle w:val="aff7"/>
              <w:jc w:val="center"/>
            </w:pPr>
            <w:r>
              <w:t>модельную среду</w:t>
            </w:r>
          </w:p>
          <w:p w:rsidR="006E03CA" w:rsidRDefault="006E03CA">
            <w:pPr>
              <w:pStyle w:val="aff7"/>
              <w:jc w:val="center"/>
            </w:pPr>
            <w:r>
              <w:t>(</w:t>
            </w:r>
            <w:r w:rsidR="00FD27A6">
              <w:rPr>
                <w:noProof/>
              </w:rPr>
              <w:drawing>
                <wp:inline distT="0" distB="0" distL="0" distR="0">
                  <wp:extent cx="447675" cy="2095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0"/>
                          <a:srcRect/>
                          <a:stretch>
                            <a:fillRect/>
                          </a:stretch>
                        </pic:blipFill>
                        <pic:spPr bwMode="auto">
                          <a:xfrm>
                            <a:off x="0" y="0"/>
                            <a:ext cx="447675" cy="209550"/>
                          </a:xfrm>
                          <a:prstGeom prst="rect">
                            <a:avLst/>
                          </a:prstGeom>
                          <a:noFill/>
                          <a:ln w="9525">
                            <a:noFill/>
                            <a:miter lim="800000"/>
                            <a:headEnd/>
                            <a:tailEnd/>
                          </a:ln>
                        </pic:spPr>
                      </pic:pic>
                    </a:graphicData>
                  </a:graphic>
                </wp:inline>
              </w:drawing>
            </w:r>
            <w:r>
              <w:t>, не более)</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Акрилонитрилбутадиен-стирольные пластики</w:t>
            </w:r>
          </w:p>
        </w:tc>
        <w:tc>
          <w:tcPr>
            <w:tcW w:w="3616" w:type="dxa"/>
            <w:tcBorders>
              <w:top w:val="single" w:sz="4" w:space="0" w:color="auto"/>
              <w:left w:val="single" w:sz="4" w:space="0" w:color="auto"/>
              <w:bottom w:val="single" w:sz="4" w:space="0" w:color="auto"/>
              <w:right w:val="single" w:sz="4" w:space="0" w:color="auto"/>
            </w:tcBorders>
          </w:tcPr>
          <w:p w:rsidR="006E03CA" w:rsidRDefault="00FD27A6">
            <w:pPr>
              <w:pStyle w:val="aff7"/>
              <w:jc w:val="center"/>
            </w:pPr>
            <w:r>
              <w:rPr>
                <w:noProof/>
              </w:rPr>
              <w:drawing>
                <wp:inline distT="0" distB="0" distL="0" distR="0">
                  <wp:extent cx="114300" cy="1619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6E03CA">
              <w:t>-метилстирол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акрилонитрил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ксилолы (смесь изомеров)</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стирол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Полистирол и сополимеры стирола</w:t>
            </w:r>
          </w:p>
        </w:tc>
        <w:tc>
          <w:tcPr>
            <w:tcW w:w="3616" w:type="dxa"/>
            <w:tcBorders>
              <w:top w:val="single" w:sz="4" w:space="0" w:color="auto"/>
              <w:left w:val="single" w:sz="4" w:space="0" w:color="auto"/>
              <w:bottom w:val="single" w:sz="4" w:space="0" w:color="auto"/>
              <w:right w:val="single" w:sz="4" w:space="0" w:color="auto"/>
            </w:tcBorders>
          </w:tcPr>
          <w:p w:rsidR="006E03CA" w:rsidRDefault="00FD27A6">
            <w:pPr>
              <w:pStyle w:val="aff7"/>
              <w:jc w:val="center"/>
            </w:pPr>
            <w:r>
              <w:rPr>
                <w:noProof/>
              </w:rPr>
              <w:drawing>
                <wp:inline distT="0" distB="0" distL="0" distR="0">
                  <wp:extent cx="114300" cy="1619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6E03CA">
              <w:t>-метилстирол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акрилонитрил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ацетофенон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бутадиен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ксилолы (смесь изомеров)</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кумол (изопропилбензол)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метилметакрилат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бутиловый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стирол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Материалы на основе полиолефинов</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гексан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гептан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изопропиловый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бутиловый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изобутиловый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пропиловый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этилацетат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p w:rsidR="006E03CA" w:rsidRDefault="006E03CA">
            <w:pPr>
              <w:pStyle w:val="aff7"/>
            </w:pP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Полимеры на основе винилацетата</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винилацетат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гексан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гептан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Поливинилхлориды</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винилхлорид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дибутилфталат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диметилфталат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диоктилфталат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2,0</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диэтилфталат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бутиловый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изобутиловый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изопропиловый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пропиловый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0,05</w:t>
            </w:r>
          </w:p>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цинк</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олово</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2,0</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Полиуретаны</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бутилацетат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изопропиловый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пропиловый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этилацетат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этиленгликоль</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Полиамиды</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гексаметилендиамин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е-капролактам</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0,05</w:t>
            </w:r>
          </w:p>
          <w:p w:rsidR="006E03CA" w:rsidRDefault="006E03CA">
            <w:pPr>
              <w:pStyle w:val="aff7"/>
              <w:jc w:val="center"/>
            </w:pPr>
            <w:r>
              <w:t>0,1</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Полиакрилат</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акрилонитрил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бутилакрилат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гексан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гептан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метилметакрилат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метилакрилат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Материалы на основе полиэфиров</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метилацетат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пропиловый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0,05</w:t>
            </w:r>
          </w:p>
          <w:p w:rsidR="006E03CA" w:rsidRDefault="006E03CA">
            <w:pPr>
              <w:pStyle w:val="aff7"/>
              <w:jc w:val="center"/>
            </w:pPr>
            <w:r>
              <w:t>0,1</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Полифениленсульфид</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дихлорбензол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0,05</w:t>
            </w:r>
          </w:p>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бор</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Полиэтилентерефталат и сополимеры на основе терефталевой кислоты</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диметилтерефталат</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1,5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бутиловый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изобутиловый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этиленгликоль</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Поликарбонат</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метиленхлорид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0,05</w:t>
            </w:r>
          </w:p>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хлорбензол</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Фенопласты и аминопласты</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lastRenderedPageBreak/>
              <w:t>или сумма общих фенолов</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lastRenderedPageBreak/>
              <w:t>0,05</w:t>
            </w:r>
          </w:p>
          <w:p w:rsidR="006E03CA" w:rsidRDefault="006E03CA">
            <w:pPr>
              <w:pStyle w:val="aff7"/>
              <w:jc w:val="center"/>
            </w:pPr>
            <w:r>
              <w:lastRenderedPageBreak/>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Полимерные материалы на основе эпоксидной смолы</w:t>
            </w: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0,05</w:t>
            </w:r>
          </w:p>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эпихлоргидрин</w:t>
            </w:r>
          </w:p>
        </w:tc>
        <w:tc>
          <w:tcPr>
            <w:tcW w:w="3334"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bl>
    <w:p w:rsidR="006E03CA" w:rsidRDefault="006E03CA"/>
    <w:p w:rsidR="006E03CA" w:rsidRDefault="006E03CA">
      <w:pPr>
        <w:ind w:firstLine="698"/>
        <w:jc w:val="right"/>
      </w:pPr>
      <w:bookmarkStart w:id="148" w:name="sub_4000"/>
      <w:r>
        <w:rPr>
          <w:rStyle w:val="a3"/>
          <w:bCs/>
        </w:rPr>
        <w:t>Приложение N 4</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48"/>
    <w:p w:rsidR="006E03CA" w:rsidRDefault="006E03CA"/>
    <w:p w:rsidR="006E03CA" w:rsidRDefault="006E03CA">
      <w:pPr>
        <w:pStyle w:val="1"/>
      </w:pPr>
      <w:r>
        <w:t>Требования</w:t>
      </w:r>
      <w:r>
        <w:br/>
        <w:t xml:space="preserve"> химической безопасности, предъявляемые к изделиям санитарно-гигиеническим и галантерейным изделиям из пластмассы</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4"/>
        <w:gridCol w:w="3080"/>
        <w:gridCol w:w="2159"/>
        <w:gridCol w:w="2196"/>
      </w:tblGrid>
      <w:tr w:rsidR="006E03CA">
        <w:tblPrEx>
          <w:tblCellMar>
            <w:top w:w="0" w:type="dxa"/>
            <w:bottom w:w="0" w:type="dxa"/>
          </w:tblCellMar>
        </w:tblPrEx>
        <w:tc>
          <w:tcPr>
            <w:tcW w:w="2744" w:type="dxa"/>
            <w:tcBorders>
              <w:top w:val="single" w:sz="4" w:space="0" w:color="auto"/>
              <w:bottom w:val="single" w:sz="4" w:space="0" w:color="auto"/>
              <w:right w:val="single" w:sz="4" w:space="0" w:color="auto"/>
            </w:tcBorders>
          </w:tcPr>
          <w:p w:rsidR="006E03CA" w:rsidRDefault="006E03CA">
            <w:pPr>
              <w:pStyle w:val="aff7"/>
              <w:jc w:val="center"/>
            </w:pPr>
            <w:r>
              <w:t>Наименование материалов изделия</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 определяемого вещества</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Норматив миграции в водную модельную среду (</w:t>
            </w:r>
            <w:r w:rsidR="00FD27A6">
              <w:rPr>
                <w:noProof/>
              </w:rPr>
              <w:drawing>
                <wp:inline distT="0" distB="0" distL="0" distR="0">
                  <wp:extent cx="447675" cy="2095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2"/>
                          <a:srcRect/>
                          <a:stretch>
                            <a:fillRect/>
                          </a:stretch>
                        </pic:blipFill>
                        <pic:spPr bwMode="auto">
                          <a:xfrm>
                            <a:off x="0" y="0"/>
                            <a:ext cx="447675" cy="209550"/>
                          </a:xfrm>
                          <a:prstGeom prst="rect">
                            <a:avLst/>
                          </a:prstGeom>
                          <a:noFill/>
                          <a:ln w="9525">
                            <a:noFill/>
                            <a:miter lim="800000"/>
                            <a:headEnd/>
                            <a:tailEnd/>
                          </a:ln>
                        </pic:spPr>
                      </pic:pic>
                    </a:graphicData>
                  </a:graphic>
                </wp:inline>
              </w:drawing>
            </w:r>
            <w:r>
              <w:t>, не более)</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Норматив миграции в воздушную модельную среду (</w:t>
            </w:r>
            <w:r w:rsidR="00FD27A6">
              <w:rPr>
                <w:noProof/>
              </w:rPr>
              <w:drawing>
                <wp:inline distT="0" distB="0" distL="0" distR="0">
                  <wp:extent cx="447675" cy="2095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3"/>
                          <a:srcRect/>
                          <a:stretch>
                            <a:fillRect/>
                          </a:stretch>
                        </pic:blipFill>
                        <pic:spPr bwMode="auto">
                          <a:xfrm>
                            <a:off x="0" y="0"/>
                            <a:ext cx="447675" cy="209550"/>
                          </a:xfrm>
                          <a:prstGeom prst="rect">
                            <a:avLst/>
                          </a:prstGeom>
                          <a:noFill/>
                          <a:ln w="9525">
                            <a:noFill/>
                            <a:miter lim="800000"/>
                            <a:headEnd/>
                            <a:tailEnd/>
                          </a:ln>
                        </pic:spPr>
                      </pic:pic>
                    </a:graphicData>
                  </a:graphic>
                </wp:inline>
              </w:drawing>
            </w:r>
            <w:r>
              <w:t>, не более)</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Акрилонитрилбутадиен-стирольные пластики</w:t>
            </w:r>
          </w:p>
        </w:tc>
        <w:tc>
          <w:tcPr>
            <w:tcW w:w="3080" w:type="dxa"/>
            <w:tcBorders>
              <w:top w:val="single" w:sz="4" w:space="0" w:color="auto"/>
              <w:left w:val="single" w:sz="4" w:space="0" w:color="auto"/>
              <w:bottom w:val="single" w:sz="4" w:space="0" w:color="auto"/>
              <w:right w:val="single" w:sz="4" w:space="0" w:color="auto"/>
            </w:tcBorders>
          </w:tcPr>
          <w:p w:rsidR="006E03CA" w:rsidRDefault="00FD27A6">
            <w:pPr>
              <w:pStyle w:val="aff7"/>
              <w:jc w:val="center"/>
            </w:pPr>
            <w:r>
              <w:rPr>
                <w:noProof/>
              </w:rPr>
              <w:drawing>
                <wp:inline distT="0" distB="0" distL="0" distR="0">
                  <wp:extent cx="114300" cy="16192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6E03CA">
              <w:t>-метилстирол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0,04</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акрилонитрил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ксилолы (смесь изомеров)</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стирол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0,002</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Полистирол и сополимеры стирола</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акрилонитрил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FD27A6">
            <w:pPr>
              <w:pStyle w:val="aff7"/>
              <w:jc w:val="center"/>
            </w:pPr>
            <w:r>
              <w:rPr>
                <w:noProof/>
              </w:rPr>
              <w:drawing>
                <wp:inline distT="0" distB="0" distL="0" distR="0">
                  <wp:extent cx="114300" cy="16192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6E03CA">
              <w:t>-метилстирол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0,04</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ксилолы (смесь изомеров)</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метилметакрилат</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стирол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0,002</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Материалы на основе полиолефинов</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изопропиловый</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этилацетат</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Полимеры на основе винилацетата</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винилацетат</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0,15</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Поливинилхлориды</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винилхлорид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 мг/кг</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дибутилфталат</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диметилфталат</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0,3</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0,007</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диоктилфталат</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диэтилфталат</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3,0</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pPr>
          </w:p>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Полиуретаны</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изопропиловый</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пропиловый</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этилацетат</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этиленгликоль</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Полиамиды</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гексаметилендиамин</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е-капролактам</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0,06</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pPr>
          </w:p>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Полиакрилат</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акрилонитрил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метилметакрилат</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Материалы на основе полиэфиров</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пропиловый</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pPr>
          </w:p>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Полиэтилентерефталат и сополимеры на основе терефталевой кислоты</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диметилтерефталат</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этиленгликоль</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Поликарбонат</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метиленхлорид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7,5</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pPr>
          </w:p>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хлорбензол</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lastRenderedPageBreak/>
              <w:t>Фенопласты и аминопласты</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pPr>
          </w:p>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val="restart"/>
            <w:tcBorders>
              <w:top w:val="single" w:sz="4" w:space="0" w:color="auto"/>
              <w:bottom w:val="single" w:sz="4" w:space="0" w:color="auto"/>
              <w:right w:val="single" w:sz="4" w:space="0" w:color="auto"/>
            </w:tcBorders>
          </w:tcPr>
          <w:p w:rsidR="006E03CA" w:rsidRDefault="006E03CA">
            <w:pPr>
              <w:pStyle w:val="aff7"/>
            </w:pPr>
            <w:r>
              <w:t>Полимерные материалы на основе эпоксидной смолы</w:t>
            </w: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pPr>
          </w:p>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эпихлоргидрин</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цинк</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744" w:type="dxa"/>
            <w:vMerge/>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5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196" w:type="dxa"/>
            <w:tcBorders>
              <w:top w:val="single" w:sz="4" w:space="0" w:color="auto"/>
              <w:left w:val="single" w:sz="4" w:space="0" w:color="auto"/>
              <w:bottom w:val="single" w:sz="4" w:space="0" w:color="auto"/>
            </w:tcBorders>
          </w:tcPr>
          <w:p w:rsidR="006E03CA" w:rsidRDefault="006E03CA">
            <w:pPr>
              <w:pStyle w:val="aff7"/>
              <w:jc w:val="center"/>
            </w:pPr>
            <w:r>
              <w:t>0,003</w:t>
            </w:r>
          </w:p>
        </w:tc>
      </w:tr>
    </w:tbl>
    <w:p w:rsidR="006E03CA" w:rsidRDefault="006E03CA"/>
    <w:p w:rsidR="006E03CA" w:rsidRDefault="006E03CA">
      <w:pPr>
        <w:ind w:firstLine="698"/>
        <w:jc w:val="right"/>
      </w:pPr>
      <w:bookmarkStart w:id="149" w:name="sub_5000"/>
      <w:r>
        <w:rPr>
          <w:rStyle w:val="a3"/>
          <w:bCs/>
        </w:rPr>
        <w:t>Приложение N 5</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49"/>
    <w:p w:rsidR="006E03CA" w:rsidRDefault="006E03CA"/>
    <w:p w:rsidR="006E03CA" w:rsidRDefault="006E03CA">
      <w:pPr>
        <w:pStyle w:val="1"/>
      </w:pPr>
      <w:r>
        <w:t>Требования</w:t>
      </w:r>
      <w:r>
        <w:br/>
        <w:t xml:space="preserve"> химической безопасности, предъявляемые к щеткам зубным, массажерам для десен и аналогичным изделиям для ухода за полостью рта</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74"/>
        <w:gridCol w:w="3676"/>
        <w:gridCol w:w="3259"/>
      </w:tblGrid>
      <w:tr w:rsidR="006E03CA">
        <w:tblPrEx>
          <w:tblCellMar>
            <w:top w:w="0" w:type="dxa"/>
            <w:bottom w:w="0" w:type="dxa"/>
          </w:tblCellMar>
        </w:tblPrEx>
        <w:tc>
          <w:tcPr>
            <w:tcW w:w="3274" w:type="dxa"/>
            <w:tcBorders>
              <w:top w:val="single" w:sz="4" w:space="0" w:color="auto"/>
              <w:bottom w:val="single" w:sz="4" w:space="0" w:color="auto"/>
              <w:right w:val="single" w:sz="4" w:space="0" w:color="auto"/>
            </w:tcBorders>
          </w:tcPr>
          <w:p w:rsidR="006E03CA" w:rsidRDefault="006E03CA">
            <w:pPr>
              <w:pStyle w:val="aff7"/>
              <w:jc w:val="center"/>
            </w:pPr>
            <w:r>
              <w:t>Наименование материалов</w:t>
            </w:r>
          </w:p>
          <w:p w:rsidR="006E03CA" w:rsidRDefault="006E03CA">
            <w:pPr>
              <w:pStyle w:val="aff7"/>
              <w:jc w:val="center"/>
            </w:pPr>
            <w:r>
              <w:t>изделия</w:t>
            </w: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 определяемого вещества</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Норматив миграции в водную модельную среду</w:t>
            </w:r>
          </w:p>
          <w:p w:rsidR="006E03CA" w:rsidRDefault="006E03CA">
            <w:pPr>
              <w:pStyle w:val="aff7"/>
              <w:jc w:val="center"/>
            </w:pPr>
            <w:r>
              <w:t>(</w:t>
            </w:r>
            <w:r w:rsidR="00FD27A6">
              <w:rPr>
                <w:noProof/>
              </w:rPr>
              <w:drawing>
                <wp:inline distT="0" distB="0" distL="0" distR="0">
                  <wp:extent cx="447675" cy="2095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4"/>
                          <a:srcRect/>
                          <a:stretch>
                            <a:fillRect/>
                          </a:stretch>
                        </pic:blipFill>
                        <pic:spPr bwMode="auto">
                          <a:xfrm>
                            <a:off x="0" y="0"/>
                            <a:ext cx="447675" cy="209550"/>
                          </a:xfrm>
                          <a:prstGeom prst="rect">
                            <a:avLst/>
                          </a:prstGeom>
                          <a:noFill/>
                          <a:ln w="9525">
                            <a:noFill/>
                            <a:miter lim="800000"/>
                            <a:headEnd/>
                            <a:tailEnd/>
                          </a:ln>
                        </pic:spPr>
                      </pic:pic>
                    </a:graphicData>
                  </a:graphic>
                </wp:inline>
              </w:drawing>
            </w:r>
            <w:r>
              <w:t>, не более)</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Акрилонитрилбутадиен-стирольные пластики</w:t>
            </w:r>
          </w:p>
        </w:tc>
        <w:tc>
          <w:tcPr>
            <w:tcW w:w="3676" w:type="dxa"/>
            <w:tcBorders>
              <w:top w:val="single" w:sz="4" w:space="0" w:color="auto"/>
              <w:left w:val="single" w:sz="4" w:space="0" w:color="auto"/>
              <w:bottom w:val="single" w:sz="4" w:space="0" w:color="auto"/>
              <w:right w:val="single" w:sz="4" w:space="0" w:color="auto"/>
            </w:tcBorders>
          </w:tcPr>
          <w:p w:rsidR="006E03CA" w:rsidRDefault="00FD27A6">
            <w:pPr>
              <w:pStyle w:val="aff7"/>
              <w:jc w:val="center"/>
            </w:pPr>
            <w:r>
              <w:rPr>
                <w:noProof/>
              </w:rPr>
              <w:drawing>
                <wp:inline distT="0" distB="0" distL="0" distR="0">
                  <wp:extent cx="114300" cy="16192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6E03CA">
              <w:t>-метилстирол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акрилонитрил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ксилолы (смесь изомеров)</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стирол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Полистирол и сополимеры стирола</w:t>
            </w:r>
          </w:p>
        </w:tc>
        <w:tc>
          <w:tcPr>
            <w:tcW w:w="3676" w:type="dxa"/>
            <w:tcBorders>
              <w:top w:val="single" w:sz="4" w:space="0" w:color="auto"/>
              <w:left w:val="single" w:sz="4" w:space="0" w:color="auto"/>
              <w:bottom w:val="single" w:sz="4" w:space="0" w:color="auto"/>
              <w:right w:val="single" w:sz="4" w:space="0" w:color="auto"/>
            </w:tcBorders>
          </w:tcPr>
          <w:p w:rsidR="006E03CA" w:rsidRDefault="00FD27A6">
            <w:pPr>
              <w:pStyle w:val="aff7"/>
              <w:jc w:val="center"/>
            </w:pPr>
            <w:r>
              <w:rPr>
                <w:noProof/>
              </w:rPr>
              <w:drawing>
                <wp:inline distT="0" distB="0" distL="0" distR="0">
                  <wp:extent cx="114300" cy="16192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6E03CA">
              <w:t>-метилстирол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акрилонитрил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ксилолы (смесь изомеров)</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метилметакрилат</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бутиловый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стирол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Материалы на основе полиолефинов</w:t>
            </w: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изопропиловый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бутиловый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изобутиловый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этилацетат</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Полимеры на основе винилацетата</w:t>
            </w: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винилацетат</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Поливинилхлориды</w:t>
            </w: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винилхлорид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дибутилфталат</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диметилфталат</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диоктилфталат</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2,0</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диэтилфталат</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бутиловый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изобутиловый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0,05</w:t>
            </w:r>
          </w:p>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цинк</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олово</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2,0</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Полиамиды</w:t>
            </w: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бензол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гексаметилендиамин</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е-капролактам</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0,05</w:t>
            </w:r>
          </w:p>
          <w:p w:rsidR="006E03CA" w:rsidRDefault="006E03CA">
            <w:pPr>
              <w:pStyle w:val="aff7"/>
              <w:jc w:val="center"/>
            </w:pPr>
            <w:r>
              <w:t>0,1</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Полиэтилентерефталат и сополимеры на основе терефталевой кислоты</w:t>
            </w: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ацетон</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диметилтерефталат</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1,5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бутиловый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изобутиловый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спирт метиловый</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этиленгликоль</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3274" w:type="dxa"/>
            <w:vMerge w:val="restart"/>
            <w:tcBorders>
              <w:top w:val="single" w:sz="4" w:space="0" w:color="auto"/>
              <w:bottom w:val="single" w:sz="4" w:space="0" w:color="auto"/>
              <w:right w:val="single" w:sz="4" w:space="0" w:color="auto"/>
            </w:tcBorders>
          </w:tcPr>
          <w:p w:rsidR="006E03CA" w:rsidRDefault="006E03CA">
            <w:pPr>
              <w:pStyle w:val="aff7"/>
            </w:pPr>
            <w:r>
              <w:t>Поликарбонат</w:t>
            </w: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метиленхлорид</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фенол</w:t>
            </w:r>
          </w:p>
          <w:p w:rsidR="006E03CA" w:rsidRDefault="006E03CA">
            <w:pPr>
              <w:pStyle w:val="aff7"/>
              <w:jc w:val="center"/>
            </w:pPr>
            <w:r>
              <w:t>или сумма общих фенолов</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0,05</w:t>
            </w:r>
          </w:p>
          <w:p w:rsidR="006E03CA" w:rsidRDefault="006E03CA">
            <w:pPr>
              <w:pStyle w:val="aff7"/>
              <w:jc w:val="center"/>
            </w:pPr>
            <w:r>
              <w:t>0,1</w:t>
            </w:r>
          </w:p>
        </w:tc>
      </w:tr>
      <w:tr w:rsidR="006E03CA">
        <w:tblPrEx>
          <w:tblCellMar>
            <w:top w:w="0" w:type="dxa"/>
            <w:bottom w:w="0" w:type="dxa"/>
          </w:tblCellMar>
        </w:tblPrEx>
        <w:tc>
          <w:tcPr>
            <w:tcW w:w="3274" w:type="dxa"/>
            <w:vMerge/>
            <w:tcBorders>
              <w:top w:val="single" w:sz="4" w:space="0" w:color="auto"/>
              <w:bottom w:val="single" w:sz="4" w:space="0" w:color="auto"/>
              <w:right w:val="single" w:sz="4" w:space="0" w:color="auto"/>
            </w:tcBorders>
          </w:tcPr>
          <w:p w:rsidR="006E03CA" w:rsidRDefault="006E03CA">
            <w:pPr>
              <w:pStyle w:val="aff7"/>
            </w:pPr>
          </w:p>
        </w:tc>
        <w:tc>
          <w:tcPr>
            <w:tcW w:w="367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хлорбензол</w:t>
            </w:r>
          </w:p>
        </w:tc>
        <w:tc>
          <w:tcPr>
            <w:tcW w:w="3259" w:type="dxa"/>
            <w:tcBorders>
              <w:top w:val="single" w:sz="4" w:space="0" w:color="auto"/>
              <w:left w:val="single" w:sz="4" w:space="0" w:color="auto"/>
              <w:bottom w:val="single" w:sz="4" w:space="0" w:color="auto"/>
            </w:tcBorders>
          </w:tcPr>
          <w:p w:rsidR="006E03CA" w:rsidRDefault="006E03CA">
            <w:pPr>
              <w:pStyle w:val="aff7"/>
              <w:jc w:val="center"/>
            </w:pPr>
            <w:r>
              <w:t>0,02</w:t>
            </w:r>
          </w:p>
        </w:tc>
      </w:tr>
    </w:tbl>
    <w:p w:rsidR="006E03CA" w:rsidRDefault="006E03CA"/>
    <w:p w:rsidR="006E03CA" w:rsidRDefault="006E03CA">
      <w:pPr>
        <w:ind w:firstLine="698"/>
        <w:jc w:val="right"/>
      </w:pPr>
      <w:bookmarkStart w:id="150" w:name="sub_6000"/>
      <w:r>
        <w:rPr>
          <w:rStyle w:val="a3"/>
          <w:bCs/>
        </w:rPr>
        <w:t>Приложение N 6</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50"/>
    <w:p w:rsidR="006E03CA" w:rsidRDefault="006E03CA"/>
    <w:p w:rsidR="006E03CA" w:rsidRDefault="006E03CA">
      <w:pPr>
        <w:pStyle w:val="1"/>
      </w:pPr>
      <w:r>
        <w:t>Требования</w:t>
      </w:r>
      <w:r>
        <w:br/>
        <w:t xml:space="preserve"> микробиологической безопасности, предъявляемые к щеткам зубным, массажерам для десен и аналогичным изделиям для ухода за полостью рта, изделиям </w:t>
      </w:r>
      <w:r>
        <w:lastRenderedPageBreak/>
        <w:t>санитарно-гигиеническим разового использования</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1709"/>
        <w:gridCol w:w="1425"/>
        <w:gridCol w:w="1525"/>
        <w:gridCol w:w="1764"/>
        <w:gridCol w:w="1528"/>
      </w:tblGrid>
      <w:tr w:rsidR="006E03CA">
        <w:tblPrEx>
          <w:tblCellMar>
            <w:top w:w="0" w:type="dxa"/>
            <w:bottom w:w="0" w:type="dxa"/>
          </w:tblCellMar>
        </w:tblPrEx>
        <w:tc>
          <w:tcPr>
            <w:tcW w:w="2269" w:type="dxa"/>
            <w:tcBorders>
              <w:top w:val="single" w:sz="4" w:space="0" w:color="auto"/>
              <w:bottom w:val="single" w:sz="4" w:space="0" w:color="auto"/>
              <w:right w:val="single" w:sz="4" w:space="0" w:color="auto"/>
            </w:tcBorders>
          </w:tcPr>
          <w:p w:rsidR="006E03CA" w:rsidRDefault="006E03CA">
            <w:pPr>
              <w:pStyle w:val="aff7"/>
              <w:jc w:val="center"/>
            </w:pPr>
            <w:r>
              <w:t>Наименование продукции</w:t>
            </w:r>
          </w:p>
        </w:tc>
        <w:tc>
          <w:tcPr>
            <w:tcW w:w="170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Общее количество микроорганизмов (мезофилов, аэробов и факультативных анаэробов), КОЕ</w:t>
            </w:r>
            <w:hyperlink w:anchor="sub_666" w:history="1">
              <w:r>
                <w:rPr>
                  <w:rStyle w:val="a4"/>
                </w:rPr>
                <w:t>*</w:t>
              </w:r>
            </w:hyperlink>
          </w:p>
        </w:tc>
        <w:tc>
          <w:tcPr>
            <w:tcW w:w="14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Дрожжи, дрожжеподобные, плесневые грибы, в 1 г (1 </w:t>
            </w:r>
            <w:r w:rsidR="00FD27A6">
              <w:rPr>
                <w:noProof/>
              </w:rPr>
              <w:drawing>
                <wp:inline distT="0" distB="0" distL="0" distR="0">
                  <wp:extent cx="238125" cy="20955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5"/>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продукции</w:t>
            </w:r>
          </w:p>
        </w:tc>
        <w:tc>
          <w:tcPr>
            <w:tcW w:w="15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Бактерии семейства энтеробактерии, в 1 г (1 </w:t>
            </w:r>
            <w:r w:rsidR="00FD27A6">
              <w:rPr>
                <w:noProof/>
              </w:rPr>
              <w:drawing>
                <wp:inline distT="0" distB="0" distL="0" distR="0">
                  <wp:extent cx="238125" cy="2095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6"/>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продукции</w:t>
            </w:r>
          </w:p>
        </w:tc>
        <w:tc>
          <w:tcPr>
            <w:tcW w:w="176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Патогенные стафилококки, в 1 г (1 </w:t>
            </w:r>
            <w:r w:rsidR="00FD27A6">
              <w:rPr>
                <w:noProof/>
              </w:rPr>
              <w:drawing>
                <wp:inline distT="0" distB="0" distL="0" distR="0">
                  <wp:extent cx="238125" cy="20955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7"/>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продукции</w:t>
            </w:r>
          </w:p>
        </w:tc>
        <w:tc>
          <w:tcPr>
            <w:tcW w:w="1528" w:type="dxa"/>
            <w:tcBorders>
              <w:top w:val="single" w:sz="4" w:space="0" w:color="auto"/>
              <w:left w:val="single" w:sz="4" w:space="0" w:color="auto"/>
              <w:bottom w:val="single" w:sz="4" w:space="0" w:color="auto"/>
            </w:tcBorders>
          </w:tcPr>
          <w:p w:rsidR="006E03CA" w:rsidRDefault="006E03CA">
            <w:pPr>
              <w:pStyle w:val="aff7"/>
              <w:jc w:val="center"/>
            </w:pPr>
            <w:r>
              <w:t>Псевдомонаc аэрогиноза, в 1 г (1 </w:t>
            </w:r>
            <w:r w:rsidR="00FD27A6">
              <w:rPr>
                <w:noProof/>
              </w:rPr>
              <w:drawing>
                <wp:inline distT="0" distB="0" distL="0" distR="0">
                  <wp:extent cx="238125" cy="2095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8"/>
                          <a:srcRect/>
                          <a:stretch>
                            <a:fillRect/>
                          </a:stretch>
                        </pic:blipFill>
                        <pic:spPr bwMode="auto">
                          <a:xfrm>
                            <a:off x="0" y="0"/>
                            <a:ext cx="238125" cy="209550"/>
                          </a:xfrm>
                          <a:prstGeom prst="rect">
                            <a:avLst/>
                          </a:prstGeom>
                          <a:noFill/>
                          <a:ln w="9525">
                            <a:noFill/>
                            <a:miter lim="800000"/>
                            <a:headEnd/>
                            <a:tailEnd/>
                          </a:ln>
                        </pic:spPr>
                      </pic:pic>
                    </a:graphicData>
                  </a:graphic>
                </wp:inline>
              </w:drawing>
            </w:r>
            <w:r>
              <w:t>)</w:t>
            </w:r>
          </w:p>
          <w:p w:rsidR="006E03CA" w:rsidRDefault="006E03CA">
            <w:pPr>
              <w:pStyle w:val="aff7"/>
              <w:jc w:val="center"/>
            </w:pPr>
            <w:r>
              <w:t>продукции</w:t>
            </w:r>
          </w:p>
        </w:tc>
      </w:tr>
      <w:tr w:rsidR="006E03CA">
        <w:tblPrEx>
          <w:tblCellMar>
            <w:top w:w="0" w:type="dxa"/>
            <w:bottom w:w="0" w:type="dxa"/>
          </w:tblCellMar>
        </w:tblPrEx>
        <w:tc>
          <w:tcPr>
            <w:tcW w:w="2269" w:type="dxa"/>
            <w:tcBorders>
              <w:top w:val="single" w:sz="4" w:space="0" w:color="auto"/>
              <w:bottom w:val="single" w:sz="4" w:space="0" w:color="auto"/>
              <w:right w:val="single" w:sz="4" w:space="0" w:color="auto"/>
            </w:tcBorders>
          </w:tcPr>
          <w:p w:rsidR="006E03CA" w:rsidRDefault="006E03CA">
            <w:pPr>
              <w:pStyle w:val="aff7"/>
            </w:pPr>
            <w: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170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 xml:space="preserve">не более </w:t>
            </w:r>
            <w:r w:rsidR="00FD27A6">
              <w:rPr>
                <w:noProof/>
              </w:rPr>
              <w:drawing>
                <wp:inline distT="0" distB="0" distL="0" distR="0">
                  <wp:extent cx="371475" cy="2095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отсутствие</w:t>
            </w:r>
          </w:p>
        </w:tc>
        <w:tc>
          <w:tcPr>
            <w:tcW w:w="15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отсутствие</w:t>
            </w:r>
          </w:p>
        </w:tc>
        <w:tc>
          <w:tcPr>
            <w:tcW w:w="176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отсутствие</w:t>
            </w:r>
          </w:p>
        </w:tc>
        <w:tc>
          <w:tcPr>
            <w:tcW w:w="1528" w:type="dxa"/>
            <w:tcBorders>
              <w:top w:val="single" w:sz="4" w:space="0" w:color="auto"/>
              <w:left w:val="single" w:sz="4" w:space="0" w:color="auto"/>
              <w:bottom w:val="single" w:sz="4" w:space="0" w:color="auto"/>
            </w:tcBorders>
          </w:tcPr>
          <w:p w:rsidR="006E03CA" w:rsidRDefault="006E03CA">
            <w:pPr>
              <w:pStyle w:val="aff7"/>
              <w:jc w:val="center"/>
            </w:pPr>
            <w:r>
              <w:t>отсутствие</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51" w:name="sub_666"/>
      <w:r>
        <w:t>* КОЕ - колониеобразующие единицы в 1 г или в 1 </w:t>
      </w:r>
      <w:r w:rsidR="00FD27A6">
        <w:rPr>
          <w:noProof/>
        </w:rPr>
        <w:drawing>
          <wp:inline distT="0" distB="0" distL="0" distR="0">
            <wp:extent cx="266700" cy="2476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0"/>
                    <a:srcRect/>
                    <a:stretch>
                      <a:fillRect/>
                    </a:stretch>
                  </pic:blipFill>
                  <pic:spPr bwMode="auto">
                    <a:xfrm>
                      <a:off x="0" y="0"/>
                      <a:ext cx="266700" cy="247650"/>
                    </a:xfrm>
                    <a:prstGeom prst="rect">
                      <a:avLst/>
                    </a:prstGeom>
                    <a:noFill/>
                    <a:ln w="9525">
                      <a:noFill/>
                      <a:miter lim="800000"/>
                      <a:headEnd/>
                      <a:tailEnd/>
                    </a:ln>
                  </pic:spPr>
                </pic:pic>
              </a:graphicData>
            </a:graphic>
          </wp:inline>
        </w:drawing>
      </w:r>
      <w:r>
        <w:t xml:space="preserve"> продукции.</w:t>
      </w:r>
    </w:p>
    <w:bookmarkEnd w:id="151"/>
    <w:p w:rsidR="006E03CA" w:rsidRDefault="006E03CA"/>
    <w:p w:rsidR="006E03CA" w:rsidRDefault="006E03CA">
      <w:pPr>
        <w:ind w:firstLine="698"/>
        <w:jc w:val="right"/>
      </w:pPr>
      <w:bookmarkStart w:id="152" w:name="sub_7000"/>
      <w:r>
        <w:rPr>
          <w:rStyle w:val="a3"/>
          <w:bCs/>
        </w:rPr>
        <w:t>Приложение N 7</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52"/>
    <w:p w:rsidR="006E03CA" w:rsidRDefault="006E03CA"/>
    <w:p w:rsidR="006E03CA" w:rsidRDefault="006E03CA">
      <w:pPr>
        <w:pStyle w:val="1"/>
      </w:pPr>
      <w:r>
        <w:t>Требования</w:t>
      </w:r>
      <w:r>
        <w:br/>
        <w:t xml:space="preserve"> биологической безопасности, предъявляемые к щеткам зубным, массажерам для десен и аналогичным изделиям для ухода за полостью рта</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gridCol w:w="3610"/>
      </w:tblGrid>
      <w:tr w:rsidR="006E03CA">
        <w:tblPrEx>
          <w:tblCellMar>
            <w:top w:w="0" w:type="dxa"/>
            <w:bottom w:w="0" w:type="dxa"/>
          </w:tblCellMar>
        </w:tblPrEx>
        <w:tc>
          <w:tcPr>
            <w:tcW w:w="3379" w:type="dxa"/>
            <w:tcBorders>
              <w:top w:val="single" w:sz="4" w:space="0" w:color="auto"/>
              <w:bottom w:val="single" w:sz="4" w:space="0" w:color="auto"/>
              <w:right w:val="single" w:sz="4" w:space="0" w:color="auto"/>
            </w:tcBorders>
          </w:tcPr>
          <w:p w:rsidR="006E03CA" w:rsidRDefault="006E03CA">
            <w:pPr>
              <w:pStyle w:val="aff7"/>
              <w:jc w:val="center"/>
            </w:pPr>
            <w:r>
              <w:t>Вид показателя</w:t>
            </w:r>
          </w:p>
        </w:tc>
        <w:tc>
          <w:tcPr>
            <w:tcW w:w="337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 показателя</w:t>
            </w:r>
          </w:p>
        </w:tc>
        <w:tc>
          <w:tcPr>
            <w:tcW w:w="3610" w:type="dxa"/>
            <w:tcBorders>
              <w:top w:val="single" w:sz="4" w:space="0" w:color="auto"/>
              <w:left w:val="single" w:sz="4" w:space="0" w:color="auto"/>
              <w:bottom w:val="single" w:sz="4" w:space="0" w:color="auto"/>
            </w:tcBorders>
          </w:tcPr>
          <w:p w:rsidR="006E03CA" w:rsidRDefault="006E03CA">
            <w:pPr>
              <w:pStyle w:val="aff7"/>
              <w:jc w:val="center"/>
            </w:pPr>
            <w:r>
              <w:t>Характеристика показателя, норматив</w:t>
            </w:r>
          </w:p>
        </w:tc>
      </w:tr>
      <w:tr w:rsidR="006E03CA">
        <w:tblPrEx>
          <w:tblCellMar>
            <w:top w:w="0" w:type="dxa"/>
            <w:bottom w:w="0" w:type="dxa"/>
          </w:tblCellMar>
        </w:tblPrEx>
        <w:tc>
          <w:tcPr>
            <w:tcW w:w="3379" w:type="dxa"/>
            <w:vMerge w:val="restart"/>
            <w:tcBorders>
              <w:top w:val="single" w:sz="4" w:space="0" w:color="auto"/>
              <w:bottom w:val="single" w:sz="4" w:space="0" w:color="auto"/>
              <w:right w:val="single" w:sz="4" w:space="0" w:color="auto"/>
            </w:tcBorders>
          </w:tcPr>
          <w:p w:rsidR="006E03CA" w:rsidRDefault="006E03CA">
            <w:pPr>
              <w:pStyle w:val="aff7"/>
            </w:pPr>
            <w:r>
              <w:t>Токсикологические показатели</w:t>
            </w:r>
            <w:hyperlink w:anchor="sub_777" w:history="1">
              <w:r>
                <w:rPr>
                  <w:rStyle w:val="a4"/>
                </w:rPr>
                <w:t>*</w:t>
              </w:r>
            </w:hyperlink>
          </w:p>
        </w:tc>
        <w:tc>
          <w:tcPr>
            <w:tcW w:w="3379" w:type="dxa"/>
            <w:tcBorders>
              <w:top w:val="single" w:sz="4" w:space="0" w:color="auto"/>
              <w:left w:val="single" w:sz="4" w:space="0" w:color="auto"/>
              <w:bottom w:val="single" w:sz="4" w:space="0" w:color="auto"/>
              <w:right w:val="single" w:sz="4" w:space="0" w:color="auto"/>
            </w:tcBorders>
          </w:tcPr>
          <w:p w:rsidR="006E03CA" w:rsidRDefault="006E03CA">
            <w:pPr>
              <w:pStyle w:val="aff7"/>
            </w:pPr>
            <w:r>
              <w:t>острая токсичность при пероральном введении</w:t>
            </w:r>
          </w:p>
        </w:tc>
        <w:tc>
          <w:tcPr>
            <w:tcW w:w="3610" w:type="dxa"/>
            <w:tcBorders>
              <w:top w:val="single" w:sz="4" w:space="0" w:color="auto"/>
              <w:left w:val="single" w:sz="4" w:space="0" w:color="auto"/>
              <w:bottom w:val="single" w:sz="4" w:space="0" w:color="auto"/>
            </w:tcBorders>
          </w:tcPr>
          <w:p w:rsidR="006E03CA" w:rsidRDefault="006E03CA">
            <w:pPr>
              <w:pStyle w:val="aff7"/>
            </w:pPr>
            <w:r>
              <w:t>Более 5000 мг/кг</w:t>
            </w:r>
          </w:p>
        </w:tc>
      </w:tr>
      <w:tr w:rsidR="006E03CA">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Default="006E03CA">
            <w:pPr>
              <w:pStyle w:val="aff7"/>
            </w:pPr>
          </w:p>
        </w:tc>
        <w:tc>
          <w:tcPr>
            <w:tcW w:w="337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действие на слизистые оболочки экспериментальных животных</w:t>
            </w:r>
          </w:p>
        </w:tc>
        <w:tc>
          <w:tcPr>
            <w:tcW w:w="3610" w:type="dxa"/>
            <w:tcBorders>
              <w:top w:val="single" w:sz="4" w:space="0" w:color="auto"/>
              <w:left w:val="single" w:sz="4" w:space="0" w:color="auto"/>
              <w:bottom w:val="single" w:sz="4" w:space="0" w:color="auto"/>
            </w:tcBorders>
          </w:tcPr>
          <w:p w:rsidR="006E03CA" w:rsidRDefault="006E03CA">
            <w:pPr>
              <w:pStyle w:val="aff7"/>
            </w:pPr>
            <w:r>
              <w:t>индекс раздражающего действия - 0 баллов</w:t>
            </w:r>
          </w:p>
        </w:tc>
      </w:tr>
      <w:tr w:rsidR="006E03CA">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Default="006E03CA">
            <w:pPr>
              <w:pStyle w:val="aff7"/>
            </w:pPr>
          </w:p>
        </w:tc>
        <w:tc>
          <w:tcPr>
            <w:tcW w:w="3379" w:type="dxa"/>
            <w:tcBorders>
              <w:top w:val="single" w:sz="4" w:space="0" w:color="auto"/>
              <w:left w:val="single" w:sz="4" w:space="0" w:color="auto"/>
              <w:bottom w:val="single" w:sz="4" w:space="0" w:color="auto"/>
              <w:right w:val="single" w:sz="4" w:space="0" w:color="auto"/>
            </w:tcBorders>
          </w:tcPr>
          <w:p w:rsidR="006E03CA" w:rsidRDefault="006E03CA">
            <w:pPr>
              <w:pStyle w:val="aff7"/>
            </w:pPr>
            <w:r>
              <w:t>сенсибилизирующее действие</w:t>
            </w:r>
          </w:p>
        </w:tc>
        <w:tc>
          <w:tcPr>
            <w:tcW w:w="3610" w:type="dxa"/>
            <w:tcBorders>
              <w:top w:val="single" w:sz="4" w:space="0" w:color="auto"/>
              <w:left w:val="single" w:sz="4" w:space="0" w:color="auto"/>
              <w:bottom w:val="single" w:sz="4" w:space="0" w:color="auto"/>
            </w:tcBorders>
          </w:tcPr>
          <w:p w:rsidR="006E03CA" w:rsidRDefault="006E03CA">
            <w:pPr>
              <w:pStyle w:val="aff7"/>
            </w:pPr>
            <w:r>
              <w:t>отсутствие эффекта</w:t>
            </w:r>
          </w:p>
        </w:tc>
      </w:tr>
      <w:tr w:rsidR="006E03CA">
        <w:tblPrEx>
          <w:tblCellMar>
            <w:top w:w="0" w:type="dxa"/>
            <w:bottom w:w="0" w:type="dxa"/>
          </w:tblCellMar>
        </w:tblPrEx>
        <w:tc>
          <w:tcPr>
            <w:tcW w:w="3379" w:type="dxa"/>
            <w:vMerge w:val="restart"/>
            <w:tcBorders>
              <w:top w:val="single" w:sz="4" w:space="0" w:color="auto"/>
              <w:bottom w:val="single" w:sz="4" w:space="0" w:color="auto"/>
              <w:right w:val="single" w:sz="4" w:space="0" w:color="auto"/>
            </w:tcBorders>
          </w:tcPr>
          <w:p w:rsidR="006E03CA" w:rsidRDefault="006E03CA">
            <w:pPr>
              <w:pStyle w:val="aff7"/>
            </w:pPr>
            <w:r>
              <w:t>Клинические показатели</w:t>
            </w:r>
          </w:p>
        </w:tc>
        <w:tc>
          <w:tcPr>
            <w:tcW w:w="337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местнораздражающее и аллергизирующее действие</w:t>
            </w:r>
          </w:p>
        </w:tc>
        <w:tc>
          <w:tcPr>
            <w:tcW w:w="3610" w:type="dxa"/>
            <w:tcBorders>
              <w:top w:val="single" w:sz="4" w:space="0" w:color="auto"/>
              <w:left w:val="single" w:sz="4" w:space="0" w:color="auto"/>
              <w:bottom w:val="single" w:sz="4" w:space="0" w:color="auto"/>
            </w:tcBorders>
          </w:tcPr>
          <w:p w:rsidR="006E03CA" w:rsidRDefault="006E03CA">
            <w:pPr>
              <w:pStyle w:val="aff7"/>
            </w:pPr>
            <w:r>
              <w:t>отсутствие при однократном использовании в течение 24 часов и при двукратном ежедневном использовании в течение 72 часов</w:t>
            </w:r>
          </w:p>
        </w:tc>
      </w:tr>
      <w:tr w:rsidR="006E03CA">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Default="006E03CA">
            <w:pPr>
              <w:pStyle w:val="aff7"/>
            </w:pPr>
          </w:p>
        </w:tc>
        <w:tc>
          <w:tcPr>
            <w:tcW w:w="337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очищающее действие</w:t>
            </w:r>
          </w:p>
        </w:tc>
        <w:tc>
          <w:tcPr>
            <w:tcW w:w="3610" w:type="dxa"/>
            <w:tcBorders>
              <w:top w:val="single" w:sz="4" w:space="0" w:color="auto"/>
              <w:left w:val="single" w:sz="4" w:space="0" w:color="auto"/>
              <w:bottom w:val="single" w:sz="4" w:space="0" w:color="auto"/>
            </w:tcBorders>
          </w:tcPr>
          <w:p w:rsidR="006E03CA" w:rsidRDefault="006E03CA">
            <w:pPr>
              <w:pStyle w:val="aff7"/>
            </w:pPr>
            <w:r>
              <w:t>снижение индекса гигиены полости рта по Грин-Вермиллиону не менее чем на 40 процентов от первоначального значения при однократной контрольной чистке зубов</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53" w:name="sub_777"/>
      <w:r>
        <w:t>* - исследования токсикологических показателей проводятся на водных модельных вытяжках из указанных изделий.</w:t>
      </w:r>
    </w:p>
    <w:bookmarkEnd w:id="153"/>
    <w:p w:rsidR="006E03CA" w:rsidRDefault="006E03CA"/>
    <w:p w:rsidR="006E03CA" w:rsidRDefault="006E03CA">
      <w:pPr>
        <w:ind w:firstLine="698"/>
        <w:jc w:val="right"/>
      </w:pPr>
      <w:bookmarkStart w:id="154" w:name="sub_8000"/>
      <w:r>
        <w:rPr>
          <w:rStyle w:val="a3"/>
          <w:bCs/>
        </w:rPr>
        <w:t>Приложение N 8</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54"/>
    <w:p w:rsidR="006E03CA" w:rsidRDefault="006E03CA"/>
    <w:p w:rsidR="006E03CA" w:rsidRDefault="006E03CA">
      <w:pPr>
        <w:pStyle w:val="1"/>
      </w:pPr>
      <w:r>
        <w:t>Требования,</w:t>
      </w:r>
      <w:r>
        <w:br/>
        <w:t xml:space="preserve"> биологической и химической безопасности, предъявляемые к одежде и швейным изделиям из текстильных материалов</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6"/>
        <w:gridCol w:w="11"/>
        <w:gridCol w:w="2765"/>
        <w:gridCol w:w="2874"/>
        <w:gridCol w:w="22"/>
        <w:gridCol w:w="2115"/>
      </w:tblGrid>
      <w:tr w:rsidR="006E03CA">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Default="006E03CA">
            <w:pPr>
              <w:pStyle w:val="aff7"/>
              <w:jc w:val="center"/>
            </w:pPr>
            <w:r>
              <w:t>Возрастная группа, возраст пользователя</w:t>
            </w:r>
          </w:p>
        </w:tc>
        <w:tc>
          <w:tcPr>
            <w:tcW w:w="277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Гигроскопичность (процентов, не менее)</w:t>
            </w:r>
          </w:p>
        </w:tc>
        <w:tc>
          <w:tcPr>
            <w:tcW w:w="289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Воздухопроницаемость</w:t>
            </w:r>
          </w:p>
          <w:p w:rsidR="006E03CA" w:rsidRDefault="006E03CA">
            <w:pPr>
              <w:pStyle w:val="aff7"/>
              <w:jc w:val="center"/>
            </w:pPr>
            <w:r>
              <w:t>(</w:t>
            </w:r>
            <w:r w:rsidR="00FD27A6">
              <w:rPr>
                <w:noProof/>
              </w:rPr>
              <w:drawing>
                <wp:inline distT="0" distB="0" distL="0" distR="0">
                  <wp:extent cx="504825" cy="2095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1"/>
                          <a:srcRect/>
                          <a:stretch>
                            <a:fillRect/>
                          </a:stretch>
                        </pic:blipFill>
                        <pic:spPr bwMode="auto">
                          <a:xfrm>
                            <a:off x="0" y="0"/>
                            <a:ext cx="504825" cy="209550"/>
                          </a:xfrm>
                          <a:prstGeom prst="rect">
                            <a:avLst/>
                          </a:prstGeom>
                          <a:noFill/>
                          <a:ln w="9525">
                            <a:noFill/>
                            <a:miter lim="800000"/>
                            <a:headEnd/>
                            <a:tailEnd/>
                          </a:ln>
                        </pic:spPr>
                      </pic:pic>
                    </a:graphicData>
                  </a:graphic>
                </wp:inline>
              </w:drawing>
            </w:r>
            <w:r>
              <w:t>, не менее)</w:t>
            </w:r>
          </w:p>
        </w:tc>
        <w:tc>
          <w:tcPr>
            <w:tcW w:w="2115" w:type="dxa"/>
            <w:tcBorders>
              <w:top w:val="single" w:sz="4" w:space="0" w:color="auto"/>
              <w:left w:val="single" w:sz="4" w:space="0" w:color="auto"/>
              <w:bottom w:val="single" w:sz="4" w:space="0" w:color="auto"/>
            </w:tcBorders>
          </w:tcPr>
          <w:p w:rsidR="006E03CA" w:rsidRDefault="006E03CA">
            <w:pPr>
              <w:pStyle w:val="aff7"/>
              <w:jc w:val="center"/>
            </w:pPr>
            <w:r>
              <w:t>Массовая доля свободного формальдегида (мкг/г, не более)</w:t>
            </w:r>
          </w:p>
          <w:p w:rsidR="006E03CA" w:rsidRDefault="006E03CA">
            <w:pPr>
              <w:pStyle w:val="aff7"/>
            </w:pPr>
          </w:p>
        </w:tc>
      </w:tr>
      <w:tr w:rsidR="006E03CA">
        <w:tblPrEx>
          <w:tblCellMar>
            <w:top w:w="0" w:type="dxa"/>
            <w:bottom w:w="0" w:type="dxa"/>
          </w:tblCellMar>
        </w:tblPrEx>
        <w:tc>
          <w:tcPr>
            <w:tcW w:w="10233" w:type="dxa"/>
            <w:gridSpan w:val="6"/>
            <w:tcBorders>
              <w:top w:val="single" w:sz="4" w:space="0" w:color="auto"/>
              <w:bottom w:val="single" w:sz="4" w:space="0" w:color="auto"/>
            </w:tcBorders>
          </w:tcPr>
          <w:p w:rsidR="006E03CA" w:rsidRDefault="006E03CA">
            <w:pPr>
              <w:pStyle w:val="aff7"/>
              <w:jc w:val="center"/>
            </w:pPr>
            <w:bookmarkStart w:id="155" w:name="sub_8100"/>
            <w:r>
              <w:t>1. Одежда 1-го слоя, постельное белье, платки, головные уборы (летние),</w:t>
            </w:r>
            <w:bookmarkEnd w:id="155"/>
          </w:p>
          <w:p w:rsidR="006E03CA" w:rsidRDefault="006E03CA">
            <w:pPr>
              <w:pStyle w:val="aff7"/>
              <w:jc w:val="center"/>
            </w:pPr>
            <w:r>
              <w:t>купальные изделия</w:t>
            </w:r>
            <w:hyperlink w:anchor="sub_8111" w:history="1">
              <w:r>
                <w:rPr>
                  <w:rStyle w:val="a4"/>
                </w:rPr>
                <w:t>*</w:t>
              </w:r>
            </w:hyperlink>
            <w:r>
              <w:t xml:space="preserve"> и чулочно-носочные</w:t>
            </w:r>
            <w:hyperlink w:anchor="sub_8111" w:history="1">
              <w:r>
                <w:rPr>
                  <w:rStyle w:val="a4"/>
                </w:rPr>
                <w:t>*</w:t>
              </w:r>
            </w:hyperlink>
            <w:r>
              <w:t xml:space="preserve"> изделия</w:t>
            </w:r>
          </w:p>
        </w:tc>
      </w:tr>
      <w:tr w:rsidR="006E03CA">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Default="006E03CA">
            <w:pPr>
              <w:pStyle w:val="aff7"/>
            </w:pPr>
            <w:r>
              <w:t>Ясельная группа,</w:t>
            </w:r>
          </w:p>
          <w:p w:rsidR="006E03CA" w:rsidRDefault="006E03CA">
            <w:pPr>
              <w:pStyle w:val="aff7"/>
            </w:pPr>
            <w:r>
              <w:t>от 1 года до 3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p w:rsidR="006E03CA" w:rsidRDefault="006E03CA">
            <w:pPr>
              <w:pStyle w:val="aff7"/>
              <w:jc w:val="center"/>
            </w:pPr>
            <w:r>
              <w:t>(допускается не менее 7 для чулочно-носочных изделий эпизодического использования)</w:t>
            </w:r>
          </w:p>
        </w:tc>
        <w:tc>
          <w:tcPr>
            <w:tcW w:w="289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150</w:t>
            </w:r>
          </w:p>
          <w:p w:rsidR="006E03CA" w:rsidRDefault="006E03CA">
            <w:pPr>
              <w:pStyle w:val="aff7"/>
              <w:jc w:val="center"/>
            </w:pPr>
            <w:r>
              <w:t>(допускается не менее 70 для изделий из фланели, бумазеи, футерованных (ворсованных) трикотажных полотен)</w:t>
            </w:r>
          </w:p>
        </w:tc>
        <w:tc>
          <w:tcPr>
            <w:tcW w:w="2115" w:type="dxa"/>
            <w:tcBorders>
              <w:top w:val="single" w:sz="4" w:space="0" w:color="auto"/>
              <w:left w:val="single" w:sz="4" w:space="0" w:color="auto"/>
              <w:bottom w:val="single" w:sz="4" w:space="0" w:color="auto"/>
            </w:tcBorders>
          </w:tcPr>
          <w:p w:rsidR="006E03CA" w:rsidRDefault="006E03CA">
            <w:pPr>
              <w:pStyle w:val="aff7"/>
              <w:jc w:val="center"/>
            </w:pPr>
            <w:r>
              <w:t>20</w:t>
            </w:r>
          </w:p>
        </w:tc>
      </w:tr>
      <w:tr w:rsidR="006E03CA">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Default="006E03CA">
            <w:pPr>
              <w:pStyle w:val="aff7"/>
            </w:pPr>
            <w:r>
              <w:t>Дошкольная группа,</w:t>
            </w:r>
          </w:p>
          <w:p w:rsidR="006E03CA" w:rsidRDefault="006E03CA">
            <w:pPr>
              <w:pStyle w:val="aff7"/>
            </w:pPr>
            <w:r>
              <w:t>от 3 до 7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p w:rsidR="006E03CA" w:rsidRDefault="006E03CA">
            <w:pPr>
              <w:pStyle w:val="aff7"/>
              <w:jc w:val="center"/>
            </w:pPr>
            <w:r>
              <w:t>(допускается не менее 7 для чулочно-носочных изделий эпизодического использования)</w:t>
            </w:r>
          </w:p>
        </w:tc>
        <w:tc>
          <w:tcPr>
            <w:tcW w:w="289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100</w:t>
            </w:r>
          </w:p>
          <w:p w:rsidR="006E03CA" w:rsidRDefault="006E03CA">
            <w:pPr>
              <w:pStyle w:val="aff7"/>
              <w:jc w:val="center"/>
            </w:pPr>
            <w:r>
              <w:t>(допускается не менее 70 для изделий из фланели, бумазеи, футерованных (ворсованных) трикотажных полотен)</w:t>
            </w:r>
          </w:p>
        </w:tc>
        <w:tc>
          <w:tcPr>
            <w:tcW w:w="2115" w:type="dxa"/>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Default="006E03CA">
            <w:pPr>
              <w:pStyle w:val="aff7"/>
            </w:pPr>
            <w:r>
              <w:t>Школьная группа,</w:t>
            </w:r>
          </w:p>
          <w:p w:rsidR="006E03CA" w:rsidRDefault="006E03CA">
            <w:pPr>
              <w:pStyle w:val="aff7"/>
            </w:pPr>
            <w:r>
              <w:t>от 7 до 14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p w:rsidR="006E03CA" w:rsidRDefault="006E03CA">
            <w:pPr>
              <w:pStyle w:val="aff7"/>
              <w:jc w:val="center"/>
            </w:pPr>
            <w:r>
              <w:t>(допускается не менее 7 для чулочно-носочных изделий)</w:t>
            </w:r>
          </w:p>
        </w:tc>
        <w:tc>
          <w:tcPr>
            <w:tcW w:w="289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100</w:t>
            </w:r>
          </w:p>
          <w:p w:rsidR="006E03CA" w:rsidRDefault="006E03CA">
            <w:pPr>
              <w:pStyle w:val="aff7"/>
              <w:jc w:val="center"/>
            </w:pPr>
            <w:r>
              <w:t>(допускается не менее 70 для изделий из фланели, бумазеи, футерованных (ворсованных) трикотажных полотен)</w:t>
            </w:r>
          </w:p>
        </w:tc>
        <w:tc>
          <w:tcPr>
            <w:tcW w:w="2115" w:type="dxa"/>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Default="006E03CA">
            <w:pPr>
              <w:pStyle w:val="aff7"/>
            </w:pPr>
            <w:r>
              <w:t>Подростковая группа,</w:t>
            </w:r>
          </w:p>
          <w:p w:rsidR="006E03CA" w:rsidRDefault="006E03CA">
            <w:pPr>
              <w:pStyle w:val="aff7"/>
            </w:pPr>
            <w:r>
              <w:t>от 14 до 18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w:t>
            </w:r>
          </w:p>
          <w:p w:rsidR="006E03CA" w:rsidRDefault="006E03CA">
            <w:pPr>
              <w:pStyle w:val="aff7"/>
              <w:jc w:val="center"/>
            </w:pPr>
            <w:r>
              <w:t xml:space="preserve">(допускается не менее 2 - для чулочно-носочных </w:t>
            </w:r>
            <w:r>
              <w:lastRenderedPageBreak/>
              <w:t>изделий)</w:t>
            </w:r>
          </w:p>
        </w:tc>
        <w:tc>
          <w:tcPr>
            <w:tcW w:w="289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lastRenderedPageBreak/>
              <w:t>100</w:t>
            </w:r>
          </w:p>
          <w:p w:rsidR="006E03CA" w:rsidRDefault="006E03CA">
            <w:pPr>
              <w:pStyle w:val="aff7"/>
              <w:jc w:val="center"/>
            </w:pPr>
            <w:r>
              <w:t xml:space="preserve">(допускается не менее 70 для изделий из фланели, </w:t>
            </w:r>
            <w:r>
              <w:lastRenderedPageBreak/>
              <w:t>бумазеи, футерованных (ворсованных) трикотажных полотен, постельного белья)</w:t>
            </w:r>
          </w:p>
          <w:p w:rsidR="006E03CA" w:rsidRDefault="006E03CA">
            <w:pPr>
              <w:pStyle w:val="aff7"/>
            </w:pPr>
          </w:p>
        </w:tc>
        <w:tc>
          <w:tcPr>
            <w:tcW w:w="2115" w:type="dxa"/>
            <w:tcBorders>
              <w:top w:val="single" w:sz="4" w:space="0" w:color="auto"/>
              <w:left w:val="single" w:sz="4" w:space="0" w:color="auto"/>
              <w:bottom w:val="single" w:sz="4" w:space="0" w:color="auto"/>
            </w:tcBorders>
          </w:tcPr>
          <w:p w:rsidR="006E03CA" w:rsidRDefault="006E03CA">
            <w:pPr>
              <w:pStyle w:val="aff7"/>
              <w:jc w:val="center"/>
            </w:pPr>
            <w:r>
              <w:lastRenderedPageBreak/>
              <w:t>75</w:t>
            </w:r>
          </w:p>
        </w:tc>
      </w:tr>
      <w:tr w:rsidR="006E03CA">
        <w:tblPrEx>
          <w:tblCellMar>
            <w:top w:w="0" w:type="dxa"/>
            <w:bottom w:w="0" w:type="dxa"/>
          </w:tblCellMar>
        </w:tblPrEx>
        <w:tc>
          <w:tcPr>
            <w:tcW w:w="10233" w:type="dxa"/>
            <w:gridSpan w:val="6"/>
            <w:tcBorders>
              <w:top w:val="single" w:sz="4" w:space="0" w:color="auto"/>
              <w:bottom w:val="single" w:sz="4" w:space="0" w:color="auto"/>
            </w:tcBorders>
          </w:tcPr>
          <w:p w:rsidR="006E03CA" w:rsidRDefault="006E03CA">
            <w:pPr>
              <w:pStyle w:val="aff7"/>
              <w:jc w:val="center"/>
            </w:pPr>
            <w:bookmarkStart w:id="156" w:name="sub_8200"/>
            <w:r>
              <w:lastRenderedPageBreak/>
              <w:t>2. Одежда 2-го слоя, перчатки</w:t>
            </w:r>
            <w:hyperlink w:anchor="sub_8222" w:history="1">
              <w:r>
                <w:rPr>
                  <w:rStyle w:val="a4"/>
                </w:rPr>
                <w:t>**</w:t>
              </w:r>
            </w:hyperlink>
            <w:r>
              <w:t>, рукавицы</w:t>
            </w:r>
            <w:hyperlink w:anchor="sub_8222" w:history="1">
              <w:r>
                <w:rPr>
                  <w:rStyle w:val="a4"/>
                </w:rPr>
                <w:t>**</w:t>
              </w:r>
            </w:hyperlink>
            <w:r>
              <w:t xml:space="preserve"> и головные уборы</w:t>
            </w:r>
            <w:hyperlink w:anchor="sub_8222" w:history="1">
              <w:r>
                <w:rPr>
                  <w:rStyle w:val="a4"/>
                </w:rPr>
                <w:t>**</w:t>
              </w:r>
            </w:hyperlink>
            <w:r>
              <w:t>, чулочно-носочные изделия осенне-зимнего ассортимента</w:t>
            </w:r>
            <w:hyperlink w:anchor="sub_8111" w:history="1">
              <w:r>
                <w:rPr>
                  <w:rStyle w:val="a4"/>
                </w:rPr>
                <w:t>*</w:t>
              </w:r>
            </w:hyperlink>
            <w:bookmarkEnd w:id="156"/>
          </w:p>
        </w:tc>
      </w:tr>
      <w:tr w:rsidR="006E03CA">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Default="006E03CA">
            <w:pPr>
              <w:pStyle w:val="aff7"/>
            </w:pPr>
            <w:r>
              <w:t>Ясельная группа</w:t>
            </w:r>
          </w:p>
          <w:p w:rsidR="006E03CA" w:rsidRDefault="006E03CA">
            <w:pPr>
              <w:pStyle w:val="aff7"/>
            </w:pPr>
            <w:r>
              <w:t>от 1 года до 3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p w:rsidR="006E03CA" w:rsidRDefault="006E03CA">
            <w:pPr>
              <w:pStyle w:val="aff7"/>
              <w:jc w:val="center"/>
            </w:pPr>
            <w:r>
              <w:t>(допускается не менее 6 для трикотажных изделий)</w:t>
            </w:r>
          </w:p>
        </w:tc>
        <w:tc>
          <w:tcPr>
            <w:tcW w:w="289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100</w:t>
            </w:r>
          </w:p>
          <w:p w:rsidR="006E03CA" w:rsidRDefault="006E03CA">
            <w:pPr>
              <w:pStyle w:val="aff7"/>
              <w:jc w:val="center"/>
            </w:pPr>
            <w: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115" w:type="dxa"/>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Default="006E03CA">
            <w:pPr>
              <w:pStyle w:val="aff7"/>
            </w:pPr>
            <w:r>
              <w:t>Дошкольная группа,</w:t>
            </w:r>
          </w:p>
          <w:p w:rsidR="006E03CA" w:rsidRDefault="006E03CA">
            <w:pPr>
              <w:pStyle w:val="aff7"/>
            </w:pPr>
            <w:r>
              <w:t>от 3 до 7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p w:rsidR="006E03CA" w:rsidRDefault="006E03CA">
            <w:pPr>
              <w:pStyle w:val="aff7"/>
              <w:jc w:val="center"/>
            </w:pPr>
            <w:r>
              <w:t>(допускается: не менее 6 для трикотажных изделий;</w:t>
            </w:r>
          </w:p>
          <w:p w:rsidR="006E03CA" w:rsidRDefault="006E03CA">
            <w:pPr>
              <w:pStyle w:val="aff7"/>
              <w:jc w:val="center"/>
            </w:pPr>
            <w:r>
              <w:t>не менее 4 - для изделий эпизодического использования)</w:t>
            </w:r>
          </w:p>
        </w:tc>
        <w:tc>
          <w:tcPr>
            <w:tcW w:w="289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100</w:t>
            </w:r>
          </w:p>
          <w:p w:rsidR="006E03CA" w:rsidRDefault="006E03CA">
            <w:pPr>
              <w:pStyle w:val="aff7"/>
              <w:jc w:val="center"/>
            </w:pPr>
            <w: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115" w:type="dxa"/>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Default="006E03CA">
            <w:pPr>
              <w:pStyle w:val="aff7"/>
            </w:pPr>
            <w:r>
              <w:t>Школьная группа,</w:t>
            </w:r>
          </w:p>
          <w:p w:rsidR="006E03CA" w:rsidRDefault="006E03CA">
            <w:pPr>
              <w:pStyle w:val="aff7"/>
            </w:pPr>
            <w:r>
              <w:t>от 7 до 14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w:t>
            </w:r>
          </w:p>
          <w:p w:rsidR="006E03CA" w:rsidRDefault="006E03CA">
            <w:pPr>
              <w:pStyle w:val="aff7"/>
              <w:jc w:val="center"/>
            </w:pPr>
            <w:r>
              <w:t>(допускается не менее 4 для трикотажных изделий и изделий эпизодического использования)</w:t>
            </w:r>
          </w:p>
        </w:tc>
        <w:tc>
          <w:tcPr>
            <w:tcW w:w="289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100</w:t>
            </w:r>
          </w:p>
          <w:p w:rsidR="006E03CA" w:rsidRDefault="006E03CA">
            <w:pPr>
              <w:pStyle w:val="aff7"/>
              <w:jc w:val="center"/>
            </w:pPr>
            <w:r>
              <w:t>(допускается не менее 70 - для изделий из фланели, бумазеи, футерованных (ворсованных) трикотажных полотен и материалов с полиуретановыми нитями;</w:t>
            </w:r>
          </w:p>
          <w:p w:rsidR="006E03CA" w:rsidRDefault="006E03CA">
            <w:pPr>
              <w:pStyle w:val="aff7"/>
              <w:jc w:val="center"/>
            </w:pPr>
            <w:r>
              <w:t>не менее 50 -</w:t>
            </w:r>
          </w:p>
          <w:p w:rsidR="006E03CA" w:rsidRDefault="006E03CA">
            <w:pPr>
              <w:pStyle w:val="aff7"/>
              <w:jc w:val="center"/>
            </w:pPr>
            <w:r>
              <w:t>для джинсовых и вельветовых тканей)</w:t>
            </w:r>
          </w:p>
        </w:tc>
        <w:tc>
          <w:tcPr>
            <w:tcW w:w="2115" w:type="dxa"/>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2446" w:type="dxa"/>
            <w:tcBorders>
              <w:top w:val="single" w:sz="4" w:space="0" w:color="auto"/>
              <w:bottom w:val="single" w:sz="4" w:space="0" w:color="auto"/>
              <w:right w:val="single" w:sz="4" w:space="0" w:color="auto"/>
            </w:tcBorders>
          </w:tcPr>
          <w:p w:rsidR="006E03CA" w:rsidRDefault="006E03CA">
            <w:pPr>
              <w:pStyle w:val="aff7"/>
            </w:pPr>
            <w:r>
              <w:t>Подростковая группа, от 14 до 18 лет</w:t>
            </w:r>
          </w:p>
        </w:tc>
        <w:tc>
          <w:tcPr>
            <w:tcW w:w="277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w:t>
            </w:r>
          </w:p>
          <w:p w:rsidR="006E03CA" w:rsidRDefault="006E03CA">
            <w:pPr>
              <w:pStyle w:val="aff7"/>
              <w:jc w:val="center"/>
            </w:pPr>
            <w:r>
              <w:t>(допускается не менее 2 - для трикотажных изделий и изделий эпизодического использования)</w:t>
            </w:r>
          </w:p>
        </w:tc>
        <w:tc>
          <w:tcPr>
            <w:tcW w:w="2896"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100</w:t>
            </w:r>
          </w:p>
          <w:p w:rsidR="006E03CA" w:rsidRDefault="006E03CA">
            <w:pPr>
              <w:pStyle w:val="aff7"/>
              <w:jc w:val="center"/>
            </w:pPr>
            <w:r>
              <w:t>(допускается не менее 70 - для изделий из фланели, бумазеи, футерованных (ворсованных) трикотажных полотен и материалов с полиуретановыми нитями;</w:t>
            </w:r>
          </w:p>
          <w:p w:rsidR="006E03CA" w:rsidRDefault="006E03CA">
            <w:pPr>
              <w:pStyle w:val="aff7"/>
              <w:jc w:val="center"/>
            </w:pPr>
            <w:r>
              <w:lastRenderedPageBreak/>
              <w:t>не менее 50 -</w:t>
            </w:r>
          </w:p>
          <w:p w:rsidR="006E03CA" w:rsidRDefault="006E03CA">
            <w:pPr>
              <w:pStyle w:val="aff7"/>
              <w:jc w:val="center"/>
            </w:pPr>
            <w:r>
              <w:t>для джинсовых и вельветовых тканей)</w:t>
            </w:r>
          </w:p>
        </w:tc>
        <w:tc>
          <w:tcPr>
            <w:tcW w:w="2115" w:type="dxa"/>
            <w:tcBorders>
              <w:top w:val="single" w:sz="4" w:space="0" w:color="auto"/>
              <w:left w:val="single" w:sz="4" w:space="0" w:color="auto"/>
              <w:bottom w:val="single" w:sz="4" w:space="0" w:color="auto"/>
            </w:tcBorders>
          </w:tcPr>
          <w:p w:rsidR="006E03CA" w:rsidRDefault="006E03CA">
            <w:pPr>
              <w:pStyle w:val="aff7"/>
              <w:jc w:val="center"/>
            </w:pPr>
            <w:r>
              <w:lastRenderedPageBreak/>
              <w:t>75</w:t>
            </w:r>
          </w:p>
        </w:tc>
      </w:tr>
      <w:tr w:rsidR="006E03CA">
        <w:tblPrEx>
          <w:tblCellMar>
            <w:top w:w="0" w:type="dxa"/>
            <w:bottom w:w="0" w:type="dxa"/>
          </w:tblCellMar>
        </w:tblPrEx>
        <w:tc>
          <w:tcPr>
            <w:tcW w:w="10233" w:type="dxa"/>
            <w:gridSpan w:val="6"/>
            <w:tcBorders>
              <w:top w:val="single" w:sz="4" w:space="0" w:color="auto"/>
              <w:bottom w:val="single" w:sz="4" w:space="0" w:color="auto"/>
            </w:tcBorders>
          </w:tcPr>
          <w:p w:rsidR="006E03CA" w:rsidRDefault="006E03CA">
            <w:pPr>
              <w:pStyle w:val="aff7"/>
              <w:jc w:val="center"/>
            </w:pPr>
            <w:bookmarkStart w:id="157" w:name="sub_8300"/>
            <w:r>
              <w:lastRenderedPageBreak/>
              <w:t>3. Одежда 3-го слоя</w:t>
            </w:r>
            <w:bookmarkEnd w:id="157"/>
          </w:p>
        </w:tc>
      </w:tr>
      <w:tr w:rsidR="006E03CA">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Default="006E03CA">
            <w:pPr>
              <w:pStyle w:val="aff7"/>
            </w:pPr>
            <w:r>
              <w:t>Ясельная группа</w:t>
            </w:r>
          </w:p>
          <w:p w:rsidR="006E03CA" w:rsidRDefault="006E03CA">
            <w:pPr>
              <w:pStyle w:val="aff7"/>
            </w:pPr>
            <w:r>
              <w:t>от 1 года до 3 лет</w:t>
            </w:r>
          </w:p>
        </w:tc>
        <w:tc>
          <w:tcPr>
            <w:tcW w:w="276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w:t>
            </w:r>
          </w:p>
          <w:p w:rsidR="006E03CA" w:rsidRDefault="006E03CA">
            <w:pPr>
              <w:pStyle w:val="aff7"/>
              <w:jc w:val="center"/>
            </w:pPr>
            <w:r>
              <w:t>(для подкладки)</w:t>
            </w:r>
          </w:p>
        </w:tc>
        <w:tc>
          <w:tcPr>
            <w:tcW w:w="287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70</w:t>
            </w:r>
          </w:p>
          <w:p w:rsidR="006E03CA" w:rsidRDefault="006E03CA">
            <w:pPr>
              <w:pStyle w:val="aff7"/>
              <w:jc w:val="center"/>
            </w:pPr>
            <w:r>
              <w:t>(для подкладки)</w:t>
            </w:r>
          </w:p>
        </w:tc>
        <w:tc>
          <w:tcPr>
            <w:tcW w:w="2137" w:type="dxa"/>
            <w:gridSpan w:val="2"/>
            <w:tcBorders>
              <w:top w:val="single" w:sz="4" w:space="0" w:color="auto"/>
              <w:left w:val="single" w:sz="4" w:space="0" w:color="auto"/>
              <w:bottom w:val="single" w:sz="4" w:space="0" w:color="auto"/>
            </w:tcBorders>
          </w:tcPr>
          <w:p w:rsidR="006E03CA" w:rsidRDefault="006E03CA">
            <w:pPr>
              <w:pStyle w:val="aff7"/>
              <w:jc w:val="center"/>
            </w:pPr>
            <w:r>
              <w:t>300</w:t>
            </w:r>
          </w:p>
        </w:tc>
      </w:tr>
      <w:tr w:rsidR="006E03CA">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Default="006E03CA">
            <w:pPr>
              <w:pStyle w:val="aff7"/>
            </w:pPr>
            <w:r>
              <w:t>Дошкольная и школьная возрастные группы,</w:t>
            </w:r>
          </w:p>
          <w:p w:rsidR="006E03CA" w:rsidRDefault="006E03CA">
            <w:pPr>
              <w:pStyle w:val="aff7"/>
            </w:pPr>
            <w:r>
              <w:t>от 3 до 14 лет</w:t>
            </w:r>
          </w:p>
        </w:tc>
        <w:tc>
          <w:tcPr>
            <w:tcW w:w="276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w:t>
            </w:r>
          </w:p>
          <w:p w:rsidR="006E03CA" w:rsidRDefault="006E03CA">
            <w:pPr>
              <w:pStyle w:val="aff7"/>
              <w:jc w:val="center"/>
            </w:pPr>
            <w:r>
              <w:t>(для подкладки костюмных изделий)</w:t>
            </w:r>
          </w:p>
        </w:tc>
        <w:tc>
          <w:tcPr>
            <w:tcW w:w="287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70</w:t>
            </w:r>
          </w:p>
          <w:p w:rsidR="006E03CA" w:rsidRDefault="006E03CA">
            <w:pPr>
              <w:pStyle w:val="aff7"/>
              <w:jc w:val="center"/>
            </w:pPr>
            <w:r>
              <w:t>(для подкладки)</w:t>
            </w:r>
          </w:p>
        </w:tc>
        <w:tc>
          <w:tcPr>
            <w:tcW w:w="2137" w:type="dxa"/>
            <w:gridSpan w:val="2"/>
            <w:tcBorders>
              <w:top w:val="single" w:sz="4" w:space="0" w:color="auto"/>
              <w:left w:val="single" w:sz="4" w:space="0" w:color="auto"/>
              <w:bottom w:val="single" w:sz="4" w:space="0" w:color="auto"/>
            </w:tcBorders>
          </w:tcPr>
          <w:p w:rsidR="006E03CA" w:rsidRDefault="006E03CA">
            <w:pPr>
              <w:pStyle w:val="aff7"/>
              <w:jc w:val="center"/>
            </w:pPr>
            <w:r>
              <w:t>300</w:t>
            </w:r>
          </w:p>
        </w:tc>
      </w:tr>
      <w:tr w:rsidR="006E03CA">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Default="006E03CA">
            <w:pPr>
              <w:pStyle w:val="aff7"/>
            </w:pPr>
            <w:r>
              <w:t>Подростковая группа, от 14 до 18 лет</w:t>
            </w:r>
          </w:p>
        </w:tc>
        <w:tc>
          <w:tcPr>
            <w:tcW w:w="276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87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70</w:t>
            </w:r>
          </w:p>
          <w:p w:rsidR="006E03CA" w:rsidRDefault="006E03CA">
            <w:pPr>
              <w:pStyle w:val="aff7"/>
              <w:jc w:val="center"/>
            </w:pPr>
            <w:r>
              <w:t>(для подкладки)</w:t>
            </w:r>
          </w:p>
        </w:tc>
        <w:tc>
          <w:tcPr>
            <w:tcW w:w="2137" w:type="dxa"/>
            <w:gridSpan w:val="2"/>
            <w:tcBorders>
              <w:top w:val="single" w:sz="4" w:space="0" w:color="auto"/>
              <w:left w:val="single" w:sz="4" w:space="0" w:color="auto"/>
              <w:bottom w:val="single" w:sz="4" w:space="0" w:color="auto"/>
            </w:tcBorders>
          </w:tcPr>
          <w:p w:rsidR="006E03CA" w:rsidRDefault="006E03CA">
            <w:pPr>
              <w:pStyle w:val="aff7"/>
              <w:jc w:val="center"/>
            </w:pPr>
            <w:r>
              <w:t>300</w:t>
            </w:r>
          </w:p>
        </w:tc>
      </w:tr>
      <w:tr w:rsidR="006E03CA">
        <w:tblPrEx>
          <w:tblCellMar>
            <w:top w:w="0" w:type="dxa"/>
            <w:bottom w:w="0" w:type="dxa"/>
          </w:tblCellMar>
        </w:tblPrEx>
        <w:tc>
          <w:tcPr>
            <w:tcW w:w="10233" w:type="dxa"/>
            <w:gridSpan w:val="6"/>
            <w:tcBorders>
              <w:top w:val="single" w:sz="4" w:space="0" w:color="auto"/>
              <w:bottom w:val="single" w:sz="4" w:space="0" w:color="auto"/>
            </w:tcBorders>
          </w:tcPr>
          <w:p w:rsidR="006E03CA" w:rsidRDefault="006E03CA">
            <w:pPr>
              <w:pStyle w:val="aff7"/>
              <w:jc w:val="center"/>
            </w:pPr>
            <w:bookmarkStart w:id="158" w:name="sub_8400"/>
            <w:r>
              <w:t>4. Одеяла стеганые, подушки, постельные принадлежности, шарфы и другие</w:t>
            </w:r>
            <w:bookmarkEnd w:id="158"/>
          </w:p>
          <w:p w:rsidR="006E03CA" w:rsidRDefault="006E03CA">
            <w:pPr>
              <w:pStyle w:val="aff7"/>
              <w:jc w:val="center"/>
            </w:pPr>
            <w:r>
              <w:t>аналогичные изделия</w:t>
            </w:r>
            <w:hyperlink w:anchor="sub_8333" w:history="1">
              <w:r>
                <w:rPr>
                  <w:rStyle w:val="a4"/>
                </w:rPr>
                <w:t>***</w:t>
              </w:r>
            </w:hyperlink>
          </w:p>
        </w:tc>
      </w:tr>
      <w:tr w:rsidR="006E03CA">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Default="006E03CA">
            <w:pPr>
              <w:pStyle w:val="aff7"/>
            </w:pPr>
            <w:r>
              <w:t>Одеяла детские</w:t>
            </w:r>
          </w:p>
        </w:tc>
        <w:tc>
          <w:tcPr>
            <w:tcW w:w="276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w:t>
            </w:r>
          </w:p>
          <w:p w:rsidR="006E03CA" w:rsidRDefault="006E03CA">
            <w:pPr>
              <w:pStyle w:val="aff7"/>
              <w:jc w:val="center"/>
            </w:pPr>
            <w:r>
              <w:t>(для подкладки)</w:t>
            </w:r>
          </w:p>
        </w:tc>
        <w:tc>
          <w:tcPr>
            <w:tcW w:w="287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70</w:t>
            </w:r>
          </w:p>
          <w:p w:rsidR="006E03CA" w:rsidRDefault="006E03CA">
            <w:pPr>
              <w:pStyle w:val="aff7"/>
            </w:pPr>
            <w:r>
              <w:t>(для подкладки)</w:t>
            </w:r>
          </w:p>
        </w:tc>
        <w:tc>
          <w:tcPr>
            <w:tcW w:w="2137" w:type="dxa"/>
            <w:gridSpan w:val="2"/>
            <w:tcBorders>
              <w:top w:val="single" w:sz="4" w:space="0" w:color="auto"/>
              <w:left w:val="single" w:sz="4" w:space="0" w:color="auto"/>
              <w:bottom w:val="single" w:sz="4" w:space="0" w:color="auto"/>
            </w:tcBorders>
          </w:tcPr>
          <w:p w:rsidR="006E03CA" w:rsidRDefault="006E03CA">
            <w:pPr>
              <w:pStyle w:val="aff7"/>
              <w:jc w:val="center"/>
            </w:pPr>
            <w:r>
              <w:t>75</w:t>
            </w:r>
          </w:p>
          <w:p w:rsidR="006E03CA" w:rsidRDefault="006E03CA">
            <w:pPr>
              <w:pStyle w:val="aff7"/>
            </w:pPr>
            <w:r>
              <w:t>(для подкладки)</w:t>
            </w:r>
          </w:p>
        </w:tc>
      </w:tr>
      <w:tr w:rsidR="006E03CA">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Default="006E03CA">
            <w:pPr>
              <w:pStyle w:val="aff7"/>
            </w:pPr>
            <w:r>
              <w:t>Детские подушки</w:t>
            </w:r>
          </w:p>
        </w:tc>
        <w:tc>
          <w:tcPr>
            <w:tcW w:w="276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87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37" w:type="dxa"/>
            <w:gridSpan w:val="2"/>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Default="006E03CA">
            <w:pPr>
              <w:pStyle w:val="aff7"/>
            </w:pPr>
            <w:r>
              <w:t>Постельные принадлежности,</w:t>
            </w:r>
          </w:p>
          <w:p w:rsidR="006E03CA" w:rsidRDefault="006E03CA">
            <w:pPr>
              <w:pStyle w:val="aff7"/>
            </w:pPr>
            <w:r>
              <w:t>в том числе для детских кроваток (балдахины, валики и др.)</w:t>
            </w:r>
          </w:p>
        </w:tc>
        <w:tc>
          <w:tcPr>
            <w:tcW w:w="276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87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37" w:type="dxa"/>
            <w:gridSpan w:val="2"/>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Default="006E03CA">
            <w:pPr>
              <w:pStyle w:val="aff7"/>
            </w:pPr>
            <w:r>
              <w:t>Детские шарфы</w:t>
            </w:r>
          </w:p>
        </w:tc>
        <w:tc>
          <w:tcPr>
            <w:tcW w:w="276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87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37" w:type="dxa"/>
            <w:gridSpan w:val="2"/>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Default="006E03CA">
            <w:pPr>
              <w:pStyle w:val="aff7"/>
            </w:pPr>
            <w:r>
              <w:t>Конверты детские</w:t>
            </w:r>
          </w:p>
        </w:tc>
        <w:tc>
          <w:tcPr>
            <w:tcW w:w="276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p w:rsidR="006E03CA" w:rsidRDefault="006E03CA">
            <w:pPr>
              <w:pStyle w:val="aff7"/>
              <w:jc w:val="center"/>
            </w:pPr>
            <w:r>
              <w:t>(для подкладки)</w:t>
            </w:r>
          </w:p>
        </w:tc>
        <w:tc>
          <w:tcPr>
            <w:tcW w:w="287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70</w:t>
            </w:r>
          </w:p>
          <w:p w:rsidR="006E03CA" w:rsidRDefault="006E03CA">
            <w:pPr>
              <w:pStyle w:val="aff7"/>
              <w:jc w:val="center"/>
            </w:pPr>
            <w:r>
              <w:t>(для подкладки)</w:t>
            </w:r>
          </w:p>
        </w:tc>
        <w:tc>
          <w:tcPr>
            <w:tcW w:w="2137" w:type="dxa"/>
            <w:gridSpan w:val="2"/>
            <w:tcBorders>
              <w:top w:val="single" w:sz="4" w:space="0" w:color="auto"/>
              <w:left w:val="single" w:sz="4" w:space="0" w:color="auto"/>
              <w:bottom w:val="single" w:sz="4" w:space="0" w:color="auto"/>
            </w:tcBorders>
          </w:tcPr>
          <w:p w:rsidR="006E03CA" w:rsidRDefault="006E03CA">
            <w:pPr>
              <w:pStyle w:val="aff7"/>
              <w:jc w:val="center"/>
            </w:pPr>
            <w:r>
              <w:t>20</w:t>
            </w:r>
          </w:p>
        </w:tc>
      </w:tr>
      <w:tr w:rsidR="006E03CA">
        <w:tblPrEx>
          <w:tblCellMar>
            <w:top w:w="0" w:type="dxa"/>
            <w:bottom w:w="0" w:type="dxa"/>
          </w:tblCellMar>
        </w:tblPrEx>
        <w:tc>
          <w:tcPr>
            <w:tcW w:w="10233" w:type="dxa"/>
            <w:gridSpan w:val="6"/>
            <w:tcBorders>
              <w:top w:val="single" w:sz="4" w:space="0" w:color="auto"/>
              <w:bottom w:val="single" w:sz="4" w:space="0" w:color="auto"/>
            </w:tcBorders>
          </w:tcPr>
          <w:p w:rsidR="006E03CA" w:rsidRDefault="006E03CA">
            <w:pPr>
              <w:pStyle w:val="aff7"/>
              <w:jc w:val="center"/>
            </w:pPr>
            <w:bookmarkStart w:id="159" w:name="sub_8500"/>
            <w:r>
              <w:t>5. Готовые штучные текстильные изделия (полотенца, одеяла и аналогичные изделия)</w:t>
            </w:r>
            <w:hyperlink w:anchor="sub_8333" w:history="1">
              <w:r>
                <w:rPr>
                  <w:rStyle w:val="a4"/>
                </w:rPr>
                <w:t>***</w:t>
              </w:r>
            </w:hyperlink>
            <w:bookmarkEnd w:id="159"/>
          </w:p>
        </w:tc>
      </w:tr>
      <w:tr w:rsidR="006E03CA">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Default="006E03CA">
            <w:pPr>
              <w:pStyle w:val="aff7"/>
            </w:pPr>
            <w:r>
              <w:t>Полотенца детские</w:t>
            </w:r>
          </w:p>
        </w:tc>
        <w:tc>
          <w:tcPr>
            <w:tcW w:w="276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водопоглощение - не менее</w:t>
            </w:r>
          </w:p>
          <w:p w:rsidR="006E03CA" w:rsidRDefault="006E03CA">
            <w:pPr>
              <w:pStyle w:val="aff7"/>
              <w:jc w:val="center"/>
            </w:pPr>
            <w:r>
              <w:t>300 процентов</w:t>
            </w:r>
          </w:p>
          <w:p w:rsidR="006E03CA" w:rsidRDefault="006E03CA">
            <w:pPr>
              <w:pStyle w:val="aff7"/>
              <w:jc w:val="center"/>
            </w:pPr>
            <w:r>
              <w:t>за 10 мин</w:t>
            </w:r>
          </w:p>
        </w:tc>
        <w:tc>
          <w:tcPr>
            <w:tcW w:w="287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37" w:type="dxa"/>
            <w:gridSpan w:val="2"/>
            <w:tcBorders>
              <w:top w:val="single" w:sz="4" w:space="0" w:color="auto"/>
              <w:left w:val="single" w:sz="4" w:space="0" w:color="auto"/>
              <w:bottom w:val="single" w:sz="4" w:space="0" w:color="auto"/>
            </w:tcBorders>
          </w:tcPr>
          <w:p w:rsidR="006E03CA" w:rsidRDefault="006E03CA">
            <w:pPr>
              <w:pStyle w:val="aff7"/>
              <w:jc w:val="center"/>
            </w:pPr>
            <w:r>
              <w:t>75</w:t>
            </w:r>
          </w:p>
        </w:tc>
      </w:tr>
      <w:tr w:rsidR="006E03CA">
        <w:tblPrEx>
          <w:tblCellMar>
            <w:top w:w="0" w:type="dxa"/>
            <w:bottom w:w="0" w:type="dxa"/>
          </w:tblCellMar>
        </w:tblPrEx>
        <w:tc>
          <w:tcPr>
            <w:tcW w:w="2457" w:type="dxa"/>
            <w:gridSpan w:val="2"/>
            <w:tcBorders>
              <w:top w:val="single" w:sz="4" w:space="0" w:color="auto"/>
              <w:bottom w:val="single" w:sz="4" w:space="0" w:color="auto"/>
              <w:right w:val="single" w:sz="4" w:space="0" w:color="auto"/>
            </w:tcBorders>
          </w:tcPr>
          <w:p w:rsidR="006E03CA" w:rsidRDefault="006E03CA">
            <w:pPr>
              <w:pStyle w:val="aff7"/>
            </w:pPr>
            <w:r>
              <w:t>Одеяла детские</w:t>
            </w:r>
          </w:p>
        </w:tc>
        <w:tc>
          <w:tcPr>
            <w:tcW w:w="276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87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70</w:t>
            </w:r>
          </w:p>
        </w:tc>
        <w:tc>
          <w:tcPr>
            <w:tcW w:w="2137" w:type="dxa"/>
            <w:gridSpan w:val="2"/>
            <w:tcBorders>
              <w:top w:val="single" w:sz="4" w:space="0" w:color="auto"/>
              <w:left w:val="single" w:sz="4" w:space="0" w:color="auto"/>
              <w:bottom w:val="single" w:sz="4" w:space="0" w:color="auto"/>
            </w:tcBorders>
          </w:tcPr>
          <w:p w:rsidR="006E03CA" w:rsidRDefault="006E03CA">
            <w:pPr>
              <w:pStyle w:val="aff7"/>
              <w:jc w:val="center"/>
            </w:pPr>
            <w:r>
              <w:t>75</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60" w:name="sub_8111"/>
      <w:r>
        <w:t>* В купальных изделиях не определяют гигроскопичность, в чулочно-носочных изделиях - воздухопроницаемость.</w:t>
      </w:r>
    </w:p>
    <w:p w:rsidR="006E03CA" w:rsidRDefault="006E03CA">
      <w:bookmarkStart w:id="161" w:name="sub_8222"/>
      <w:bookmarkEnd w:id="160"/>
      <w:r>
        <w:t>** В рукавицах, перчатках и в головных уборах не определяют гигроскопичность и воздухопроницаемость.</w:t>
      </w:r>
    </w:p>
    <w:p w:rsidR="006E03CA" w:rsidRDefault="006E03CA">
      <w:bookmarkStart w:id="162" w:name="sub_8333"/>
      <w:bookmarkEnd w:id="161"/>
      <w:r>
        <w:t>*** Для детей всех возрастных групп, включая детей до 1 года.</w:t>
      </w:r>
    </w:p>
    <w:bookmarkEnd w:id="162"/>
    <w:p w:rsidR="006E03CA" w:rsidRDefault="006E03CA"/>
    <w:p w:rsidR="006E03CA" w:rsidRDefault="006E03CA">
      <w:r>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6E03CA" w:rsidRDefault="006E03CA"/>
    <w:p w:rsidR="006E03CA" w:rsidRDefault="006E03CA">
      <w:pPr>
        <w:ind w:firstLine="698"/>
        <w:jc w:val="right"/>
      </w:pPr>
      <w:bookmarkStart w:id="163" w:name="sub_9000"/>
      <w:r>
        <w:rPr>
          <w:rStyle w:val="a3"/>
          <w:bCs/>
        </w:rPr>
        <w:t>Приложение N 9</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r>
      <w:r>
        <w:rPr>
          <w:rStyle w:val="a3"/>
          <w:bCs/>
        </w:rPr>
        <w:lastRenderedPageBreak/>
        <w:t xml:space="preserve"> для детей и подростков"</w:t>
      </w:r>
    </w:p>
    <w:bookmarkEnd w:id="163"/>
    <w:p w:rsidR="006E03CA" w:rsidRDefault="006E03CA"/>
    <w:p w:rsidR="006E03CA" w:rsidRDefault="006E03CA">
      <w:pPr>
        <w:pStyle w:val="1"/>
      </w:pPr>
      <w:r>
        <w:t>Требования,</w:t>
      </w:r>
      <w:r>
        <w:br/>
        <w:t xml:space="preserve"> предъявляемые к устойчивости окраски текстильных материалов для одежды</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1404"/>
        <w:gridCol w:w="1554"/>
        <w:gridCol w:w="1257"/>
        <w:gridCol w:w="1620"/>
        <w:gridCol w:w="1569"/>
      </w:tblGrid>
      <w:tr w:rsidR="006E03CA">
        <w:tblPrEx>
          <w:tblCellMar>
            <w:top w:w="0" w:type="dxa"/>
            <w:bottom w:w="0" w:type="dxa"/>
          </w:tblCellMar>
        </w:tblPrEx>
        <w:tc>
          <w:tcPr>
            <w:tcW w:w="2808" w:type="dxa"/>
            <w:vMerge w:val="restart"/>
            <w:tcBorders>
              <w:top w:val="single" w:sz="4" w:space="0" w:color="auto"/>
              <w:bottom w:val="single" w:sz="4" w:space="0" w:color="auto"/>
              <w:right w:val="single" w:sz="4" w:space="0" w:color="auto"/>
            </w:tcBorders>
          </w:tcPr>
          <w:p w:rsidR="006E03CA" w:rsidRDefault="006E03CA">
            <w:pPr>
              <w:pStyle w:val="aff7"/>
              <w:jc w:val="center"/>
            </w:pPr>
            <w:r>
              <w:t>Наименование продукции</w:t>
            </w:r>
          </w:p>
        </w:tc>
        <w:tc>
          <w:tcPr>
            <w:tcW w:w="7404" w:type="dxa"/>
            <w:gridSpan w:val="5"/>
            <w:tcBorders>
              <w:top w:val="single" w:sz="4" w:space="0" w:color="auto"/>
              <w:left w:val="single" w:sz="4" w:space="0" w:color="auto"/>
              <w:bottom w:val="single" w:sz="4" w:space="0" w:color="auto"/>
            </w:tcBorders>
          </w:tcPr>
          <w:p w:rsidR="006E03CA" w:rsidRDefault="006E03CA">
            <w:pPr>
              <w:pStyle w:val="aff7"/>
              <w:jc w:val="center"/>
            </w:pPr>
            <w:r>
              <w:t>Устойчивость окраски (закрашивание белого материала) к воздействиям (баллов, не менее)</w:t>
            </w:r>
          </w:p>
        </w:tc>
      </w:tr>
      <w:tr w:rsidR="006E03CA">
        <w:tblPrEx>
          <w:tblCellMar>
            <w:top w:w="0" w:type="dxa"/>
            <w:bottom w:w="0" w:type="dxa"/>
          </w:tblCellMar>
        </w:tblPrEx>
        <w:tc>
          <w:tcPr>
            <w:tcW w:w="2808" w:type="dxa"/>
            <w:vMerge/>
            <w:tcBorders>
              <w:top w:val="single" w:sz="4" w:space="0" w:color="auto"/>
              <w:bottom w:val="single" w:sz="4" w:space="0" w:color="auto"/>
              <w:right w:val="single" w:sz="4" w:space="0" w:color="auto"/>
            </w:tcBorders>
          </w:tcPr>
          <w:p w:rsidR="006E03CA" w:rsidRDefault="006E03CA">
            <w:pPr>
              <w:pStyle w:val="aff7"/>
            </w:pPr>
          </w:p>
        </w:tc>
        <w:tc>
          <w:tcPr>
            <w:tcW w:w="140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стирка</w:t>
            </w:r>
          </w:p>
        </w:tc>
        <w:tc>
          <w:tcPr>
            <w:tcW w:w="155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пот</w:t>
            </w:r>
          </w:p>
        </w:tc>
        <w:tc>
          <w:tcPr>
            <w:tcW w:w="125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трение сухое</w:t>
            </w:r>
          </w:p>
        </w:tc>
        <w:tc>
          <w:tcPr>
            <w:tcW w:w="16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вода дистиллированная</w:t>
            </w:r>
          </w:p>
        </w:tc>
        <w:tc>
          <w:tcPr>
            <w:tcW w:w="1569" w:type="dxa"/>
            <w:tcBorders>
              <w:top w:val="single" w:sz="4" w:space="0" w:color="auto"/>
              <w:left w:val="single" w:sz="4" w:space="0" w:color="auto"/>
              <w:bottom w:val="single" w:sz="4" w:space="0" w:color="auto"/>
            </w:tcBorders>
          </w:tcPr>
          <w:p w:rsidR="006E03CA" w:rsidRDefault="006E03CA">
            <w:pPr>
              <w:pStyle w:val="aff7"/>
              <w:jc w:val="center"/>
            </w:pPr>
            <w:r>
              <w:t>вода морская</w:t>
            </w:r>
          </w:p>
        </w:tc>
      </w:tr>
      <w:tr w:rsidR="006E03CA">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Default="006E03CA">
            <w:pPr>
              <w:pStyle w:val="aff7"/>
            </w:pPr>
            <w:r>
              <w:t>Одежда 1-го слоя и швейные изделия, в том числе бельевые изделия, постельное белье и аналогичные изделия</w:t>
            </w:r>
          </w:p>
        </w:tc>
        <w:tc>
          <w:tcPr>
            <w:tcW w:w="140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111" w:history="1">
              <w:r>
                <w:rPr>
                  <w:rStyle w:val="a4"/>
                </w:rPr>
                <w:t>*(1)</w:t>
              </w:r>
            </w:hyperlink>
            <w:r>
              <w:t xml:space="preserve"> -</w:t>
            </w:r>
          </w:p>
          <w:p w:rsidR="006E03CA" w:rsidRDefault="006E03CA">
            <w:pPr>
              <w:pStyle w:val="aff7"/>
              <w:jc w:val="center"/>
            </w:pPr>
            <w:r>
              <w:t>4</w:t>
            </w:r>
            <w:hyperlink w:anchor="sub_9222" w:history="1">
              <w:r>
                <w:rPr>
                  <w:rStyle w:val="a4"/>
                </w:rPr>
                <w:t>*(2)</w:t>
              </w:r>
            </w:hyperlink>
          </w:p>
        </w:tc>
        <w:tc>
          <w:tcPr>
            <w:tcW w:w="155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111" w:history="1">
              <w:r>
                <w:rPr>
                  <w:rStyle w:val="a4"/>
                </w:rPr>
                <w:t>*(1)</w:t>
              </w:r>
            </w:hyperlink>
            <w:r>
              <w:t xml:space="preserve"> -</w:t>
            </w:r>
          </w:p>
          <w:p w:rsidR="006E03CA" w:rsidRDefault="006E03CA">
            <w:pPr>
              <w:pStyle w:val="aff7"/>
              <w:jc w:val="center"/>
            </w:pPr>
            <w:r>
              <w:t>4</w:t>
            </w:r>
            <w:hyperlink w:anchor="sub_9222" w:history="1">
              <w:r>
                <w:rPr>
                  <w:rStyle w:val="a4"/>
                </w:rPr>
                <w:t>*(2)</w:t>
              </w:r>
            </w:hyperlink>
          </w:p>
        </w:tc>
        <w:tc>
          <w:tcPr>
            <w:tcW w:w="125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p>
        </w:tc>
        <w:tc>
          <w:tcPr>
            <w:tcW w:w="16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69"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Default="006E03CA">
            <w:pPr>
              <w:pStyle w:val="aff7"/>
            </w:pPr>
            <w:r>
              <w:t>Одежда 2-го слоя и швейные изделия</w:t>
            </w:r>
          </w:p>
        </w:tc>
        <w:tc>
          <w:tcPr>
            <w:tcW w:w="140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p>
        </w:tc>
        <w:tc>
          <w:tcPr>
            <w:tcW w:w="155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p>
        </w:tc>
        <w:tc>
          <w:tcPr>
            <w:tcW w:w="125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333" w:history="1">
              <w:r>
                <w:rPr>
                  <w:rStyle w:val="a4"/>
                </w:rPr>
                <w:t>*(3)</w:t>
              </w:r>
            </w:hyperlink>
          </w:p>
        </w:tc>
        <w:tc>
          <w:tcPr>
            <w:tcW w:w="16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69"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Default="006E03CA">
            <w:pPr>
              <w:pStyle w:val="aff7"/>
            </w:pPr>
            <w:r>
              <w:t>Одежда 3-го слоя материал верха подкладка</w:t>
            </w:r>
          </w:p>
        </w:tc>
        <w:tc>
          <w:tcPr>
            <w:tcW w:w="140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444" w:history="1">
              <w:r>
                <w:rPr>
                  <w:rStyle w:val="a4"/>
                </w:rPr>
                <w:t>*(4)</w:t>
              </w:r>
            </w:hyperlink>
          </w:p>
          <w:p w:rsidR="006E03CA" w:rsidRDefault="006E03CA">
            <w:pPr>
              <w:pStyle w:val="aff7"/>
              <w:jc w:val="center"/>
            </w:pPr>
            <w:r>
              <w:t>4</w:t>
            </w:r>
            <w:hyperlink w:anchor="sub_9444" w:history="1">
              <w:r>
                <w:rPr>
                  <w:rStyle w:val="a4"/>
                </w:rPr>
                <w:t>*(4)</w:t>
              </w:r>
            </w:hyperlink>
          </w:p>
        </w:tc>
        <w:tc>
          <w:tcPr>
            <w:tcW w:w="155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444" w:history="1">
              <w:r>
                <w:rPr>
                  <w:rStyle w:val="a4"/>
                </w:rPr>
                <w:t>*(4)</w:t>
              </w:r>
            </w:hyperlink>
          </w:p>
          <w:p w:rsidR="006E03CA" w:rsidRDefault="006E03CA">
            <w:pPr>
              <w:pStyle w:val="aff7"/>
              <w:jc w:val="center"/>
            </w:pPr>
            <w:r>
              <w:t>4</w:t>
            </w:r>
          </w:p>
        </w:tc>
        <w:tc>
          <w:tcPr>
            <w:tcW w:w="125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333" w:history="1">
              <w:r>
                <w:rPr>
                  <w:rStyle w:val="a4"/>
                </w:rPr>
                <w:t>*(3)</w:t>
              </w:r>
            </w:hyperlink>
          </w:p>
          <w:p w:rsidR="006E03CA" w:rsidRDefault="006E03CA">
            <w:pPr>
              <w:pStyle w:val="aff7"/>
              <w:jc w:val="center"/>
            </w:pPr>
            <w:r>
              <w:t>4</w:t>
            </w:r>
          </w:p>
        </w:tc>
        <w:tc>
          <w:tcPr>
            <w:tcW w:w="16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p>
          <w:p w:rsidR="006E03CA" w:rsidRDefault="006E03CA">
            <w:pPr>
              <w:pStyle w:val="aff7"/>
              <w:jc w:val="center"/>
            </w:pPr>
            <w:r>
              <w:t>-</w:t>
            </w:r>
          </w:p>
        </w:tc>
        <w:tc>
          <w:tcPr>
            <w:tcW w:w="1569" w:type="dxa"/>
            <w:tcBorders>
              <w:top w:val="single" w:sz="4" w:space="0" w:color="auto"/>
              <w:left w:val="single" w:sz="4" w:space="0" w:color="auto"/>
              <w:bottom w:val="single" w:sz="4" w:space="0" w:color="auto"/>
            </w:tcBorders>
          </w:tcPr>
          <w:p w:rsidR="006E03CA" w:rsidRDefault="006E03CA">
            <w:pPr>
              <w:pStyle w:val="aff7"/>
              <w:jc w:val="center"/>
            </w:pPr>
            <w:r>
              <w:t>-</w:t>
            </w:r>
          </w:p>
          <w:p w:rsidR="006E03CA" w:rsidRDefault="006E03CA">
            <w:pPr>
              <w:pStyle w:val="aff7"/>
              <w:jc w:val="center"/>
            </w:pPr>
            <w:r>
              <w:t>-</w:t>
            </w:r>
          </w:p>
        </w:tc>
      </w:tr>
      <w:tr w:rsidR="006E03CA">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Default="006E03CA">
            <w:pPr>
              <w:pStyle w:val="aff7"/>
            </w:pPr>
            <w:r>
              <w:t>Чулочно-носочные изделия, головные уборы, шарфы и другие аналогичные изделия</w:t>
            </w:r>
          </w:p>
        </w:tc>
        <w:tc>
          <w:tcPr>
            <w:tcW w:w="140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555" w:history="1">
              <w:r>
                <w:rPr>
                  <w:rStyle w:val="a4"/>
                </w:rPr>
                <w:t>*(5)</w:t>
              </w:r>
            </w:hyperlink>
            <w:r>
              <w:t xml:space="preserve"> - 4</w:t>
            </w:r>
            <w:hyperlink w:anchor="sub_9666" w:history="1">
              <w:r>
                <w:rPr>
                  <w:rStyle w:val="a4"/>
                </w:rPr>
                <w:t>*(6)</w:t>
              </w:r>
            </w:hyperlink>
          </w:p>
        </w:tc>
        <w:tc>
          <w:tcPr>
            <w:tcW w:w="155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555" w:history="1">
              <w:r>
                <w:rPr>
                  <w:rStyle w:val="a4"/>
                </w:rPr>
                <w:t>*(5)</w:t>
              </w:r>
            </w:hyperlink>
            <w:r>
              <w:t xml:space="preserve"> - 4</w:t>
            </w:r>
            <w:hyperlink w:anchor="sub_9666" w:history="1">
              <w:r>
                <w:rPr>
                  <w:rStyle w:val="a4"/>
                </w:rPr>
                <w:t>*(6)</w:t>
              </w:r>
            </w:hyperlink>
          </w:p>
        </w:tc>
        <w:tc>
          <w:tcPr>
            <w:tcW w:w="125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p>
        </w:tc>
        <w:tc>
          <w:tcPr>
            <w:tcW w:w="16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69"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Default="006E03CA">
            <w:pPr>
              <w:pStyle w:val="aff7"/>
            </w:pPr>
            <w:r>
              <w:t>Купальники и аналогичные изделия</w:t>
            </w:r>
          </w:p>
        </w:tc>
        <w:tc>
          <w:tcPr>
            <w:tcW w:w="140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555" w:history="1">
              <w:r>
                <w:rPr>
                  <w:rStyle w:val="a4"/>
                </w:rPr>
                <w:t>*(5)</w:t>
              </w:r>
            </w:hyperlink>
            <w:r>
              <w:t xml:space="preserve"> -</w:t>
            </w:r>
          </w:p>
          <w:p w:rsidR="006E03CA" w:rsidRDefault="006E03CA">
            <w:pPr>
              <w:pStyle w:val="aff7"/>
              <w:jc w:val="center"/>
            </w:pPr>
            <w:r>
              <w:t>4</w:t>
            </w:r>
            <w:hyperlink w:anchor="sub_9666" w:history="1">
              <w:r>
                <w:rPr>
                  <w:rStyle w:val="a4"/>
                </w:rPr>
                <w:t>*(6)</w:t>
              </w:r>
            </w:hyperlink>
          </w:p>
        </w:tc>
        <w:tc>
          <w:tcPr>
            <w:tcW w:w="155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555" w:history="1">
              <w:r>
                <w:rPr>
                  <w:rStyle w:val="a4"/>
                </w:rPr>
                <w:t>*(5)</w:t>
              </w:r>
            </w:hyperlink>
            <w:r>
              <w:t xml:space="preserve"> -</w:t>
            </w:r>
          </w:p>
          <w:p w:rsidR="006E03CA" w:rsidRDefault="006E03CA">
            <w:pPr>
              <w:pStyle w:val="aff7"/>
              <w:jc w:val="center"/>
            </w:pPr>
            <w:r>
              <w:t>4</w:t>
            </w:r>
            <w:hyperlink w:anchor="sub_9666" w:history="1">
              <w:r>
                <w:rPr>
                  <w:rStyle w:val="a4"/>
                </w:rPr>
                <w:t>*(6)</w:t>
              </w:r>
            </w:hyperlink>
          </w:p>
        </w:tc>
        <w:tc>
          <w:tcPr>
            <w:tcW w:w="125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p>
        </w:tc>
        <w:tc>
          <w:tcPr>
            <w:tcW w:w="16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69" w:type="dxa"/>
            <w:tcBorders>
              <w:top w:val="single" w:sz="4" w:space="0" w:color="auto"/>
              <w:left w:val="single" w:sz="4" w:space="0" w:color="auto"/>
              <w:bottom w:val="single" w:sz="4" w:space="0" w:color="auto"/>
            </w:tcBorders>
          </w:tcPr>
          <w:p w:rsidR="006E03CA" w:rsidRDefault="006E03CA">
            <w:pPr>
              <w:pStyle w:val="aff7"/>
              <w:jc w:val="center"/>
            </w:pPr>
            <w:r>
              <w:t>3</w:t>
            </w:r>
            <w:hyperlink w:anchor="sub_9777" w:history="1">
              <w:r>
                <w:rPr>
                  <w:rStyle w:val="a4"/>
                </w:rPr>
                <w:t>*(7)</w:t>
              </w:r>
            </w:hyperlink>
            <w:r>
              <w:t xml:space="preserve"> -</w:t>
            </w:r>
          </w:p>
          <w:p w:rsidR="006E03CA" w:rsidRDefault="006E03CA">
            <w:pPr>
              <w:pStyle w:val="aff7"/>
              <w:jc w:val="center"/>
            </w:pPr>
            <w:r>
              <w:t>4</w:t>
            </w:r>
            <w:hyperlink w:anchor="sub_9888" w:history="1">
              <w:r>
                <w:rPr>
                  <w:rStyle w:val="a4"/>
                </w:rPr>
                <w:t>*(8)</w:t>
              </w:r>
            </w:hyperlink>
          </w:p>
        </w:tc>
      </w:tr>
      <w:tr w:rsidR="006E03CA">
        <w:tblPrEx>
          <w:tblCellMar>
            <w:top w:w="0" w:type="dxa"/>
            <w:bottom w:w="0" w:type="dxa"/>
          </w:tblCellMar>
        </w:tblPrEx>
        <w:tc>
          <w:tcPr>
            <w:tcW w:w="2808" w:type="dxa"/>
            <w:tcBorders>
              <w:top w:val="single" w:sz="4" w:space="0" w:color="auto"/>
              <w:bottom w:val="single" w:sz="4" w:space="0" w:color="auto"/>
              <w:right w:val="single" w:sz="4" w:space="0" w:color="auto"/>
            </w:tcBorders>
          </w:tcPr>
          <w:p w:rsidR="006E03CA" w:rsidRDefault="006E03CA">
            <w:pPr>
              <w:pStyle w:val="aff7"/>
            </w:pPr>
            <w:r>
              <w:t>Одеяла и аналогичные изделия</w:t>
            </w:r>
          </w:p>
        </w:tc>
        <w:tc>
          <w:tcPr>
            <w:tcW w:w="140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hyperlink w:anchor="sub_9999" w:history="1">
              <w:r>
                <w:rPr>
                  <w:rStyle w:val="a4"/>
                </w:rPr>
                <w:t>*(9)</w:t>
              </w:r>
            </w:hyperlink>
          </w:p>
        </w:tc>
        <w:tc>
          <w:tcPr>
            <w:tcW w:w="155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25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w:t>
            </w:r>
          </w:p>
        </w:tc>
        <w:tc>
          <w:tcPr>
            <w:tcW w:w="16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69" w:type="dxa"/>
            <w:tcBorders>
              <w:top w:val="single" w:sz="4" w:space="0" w:color="auto"/>
              <w:left w:val="single" w:sz="4" w:space="0" w:color="auto"/>
              <w:bottom w:val="single" w:sz="4" w:space="0" w:color="auto"/>
            </w:tcBorders>
          </w:tcPr>
          <w:p w:rsidR="006E03CA" w:rsidRDefault="006E03CA">
            <w:pPr>
              <w:pStyle w:val="aff7"/>
              <w:jc w:val="center"/>
            </w:pPr>
            <w:r>
              <w:t>-</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64" w:name="sub_9111"/>
      <w:r>
        <w:t>*(1) Относится к изделиям из трикотажных полотен темной окраски.</w:t>
      </w:r>
    </w:p>
    <w:p w:rsidR="006E03CA" w:rsidRDefault="006E03CA">
      <w:bookmarkStart w:id="165" w:name="sub_9222"/>
      <w:bookmarkEnd w:id="164"/>
      <w:r>
        <w:t>*(2) Относится к текстильным материалам, кроме трикотажных полотен темной окраски.</w:t>
      </w:r>
    </w:p>
    <w:p w:rsidR="006E03CA" w:rsidRDefault="006E03CA">
      <w:bookmarkStart w:id="166" w:name="sub_9333"/>
      <w:bookmarkEnd w:id="165"/>
      <w:r>
        <w:t>*(3) Допускается снижение на один балл для джинсовых тканей, окрашенных индиго.</w:t>
      </w:r>
    </w:p>
    <w:p w:rsidR="006E03CA" w:rsidRDefault="006E03CA">
      <w:bookmarkStart w:id="167" w:name="sub_9444"/>
      <w:bookmarkEnd w:id="166"/>
      <w:r>
        <w:t>*(4) Не определяется для изделий из чистошерстяных, шерстяных, полушерстяных костюмных и пальтовых тканей.</w:t>
      </w:r>
    </w:p>
    <w:p w:rsidR="006E03CA" w:rsidRDefault="006E03CA">
      <w:bookmarkStart w:id="168" w:name="sub_9555"/>
      <w:bookmarkEnd w:id="167"/>
      <w:r>
        <w:t>*(5) Относится к изделиям из шерстяных, полушерстяных, хлопчатобумажных и смешанных текстильных материалов.</w:t>
      </w:r>
    </w:p>
    <w:p w:rsidR="006E03CA" w:rsidRDefault="006E03CA">
      <w:bookmarkStart w:id="169" w:name="sub_9666"/>
      <w:bookmarkEnd w:id="168"/>
      <w:r>
        <w:t>*(6) Относится к изделиям, кроме изделий из шерстяных, полушерстяных, хлопчатобумажных и смешанных текстильных материалов.</w:t>
      </w:r>
    </w:p>
    <w:p w:rsidR="006E03CA" w:rsidRDefault="006E03CA">
      <w:bookmarkStart w:id="170" w:name="sub_9777"/>
      <w:bookmarkEnd w:id="169"/>
      <w:r>
        <w:t>*(7) Относится к купальникам и аналогичным изделиям из синтетических полотен.</w:t>
      </w:r>
    </w:p>
    <w:p w:rsidR="006E03CA" w:rsidRDefault="006E03CA">
      <w:bookmarkStart w:id="171" w:name="sub_9888"/>
      <w:bookmarkEnd w:id="170"/>
      <w:r>
        <w:t>*(8) Относится к купальникам и аналогичным изделиям из всех полотен, кроме синтетических полотен.</w:t>
      </w:r>
    </w:p>
    <w:p w:rsidR="006E03CA" w:rsidRDefault="006E03CA">
      <w:bookmarkStart w:id="172" w:name="sub_9999"/>
      <w:bookmarkEnd w:id="171"/>
      <w:r>
        <w:t>*(9) Для хлопчатобумажных и смешанных одеял.</w:t>
      </w:r>
    </w:p>
    <w:bookmarkEnd w:id="172"/>
    <w:p w:rsidR="006E03CA" w:rsidRDefault="006E03CA"/>
    <w:p w:rsidR="006E03CA" w:rsidRDefault="006E03CA">
      <w:pPr>
        <w:ind w:firstLine="698"/>
        <w:jc w:val="right"/>
      </w:pPr>
      <w:bookmarkStart w:id="173" w:name="sub_10000"/>
      <w:r>
        <w:rPr>
          <w:rStyle w:val="a3"/>
          <w:bCs/>
        </w:rPr>
        <w:t>Приложение N 10</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73"/>
    <w:p w:rsidR="006E03CA" w:rsidRDefault="006E03CA"/>
    <w:p w:rsidR="006E03CA" w:rsidRDefault="006E03CA">
      <w:pPr>
        <w:pStyle w:val="1"/>
      </w:pPr>
      <w:r>
        <w:lastRenderedPageBreak/>
        <w:t>Требования</w:t>
      </w:r>
      <w:r>
        <w:br/>
        <w:t xml:space="preserve"> химической безопасности, предъявляемые к текстильным материалам</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2835"/>
        <w:gridCol w:w="2331"/>
        <w:gridCol w:w="2167"/>
      </w:tblGrid>
      <w:tr w:rsidR="006E03C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Default="006E03CA">
            <w:pPr>
              <w:pStyle w:val="aff7"/>
              <w:jc w:val="center"/>
            </w:pPr>
            <w:r>
              <w:t>Материалы</w:t>
            </w:r>
          </w:p>
        </w:tc>
        <w:tc>
          <w:tcPr>
            <w:tcW w:w="2835"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 выделяющихся веществ</w:t>
            </w:r>
          </w:p>
        </w:tc>
        <w:tc>
          <w:tcPr>
            <w:tcW w:w="4498" w:type="dxa"/>
            <w:gridSpan w:val="2"/>
            <w:tcBorders>
              <w:top w:val="single" w:sz="4" w:space="0" w:color="auto"/>
              <w:left w:val="single" w:sz="4" w:space="0" w:color="auto"/>
              <w:bottom w:val="single" w:sz="4" w:space="0" w:color="auto"/>
            </w:tcBorders>
          </w:tcPr>
          <w:p w:rsidR="006E03CA" w:rsidRDefault="006E03CA">
            <w:pPr>
              <w:pStyle w:val="aff7"/>
              <w:jc w:val="center"/>
            </w:pPr>
            <w:r>
              <w:t>Норматив</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Водная среда</w:t>
            </w:r>
          </w:p>
          <w:p w:rsidR="006E03CA" w:rsidRDefault="006E03CA">
            <w:pPr>
              <w:pStyle w:val="aff7"/>
              <w:jc w:val="center"/>
            </w:pPr>
            <w:r>
              <w:t>(не более)</w:t>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Воздушная среда</w:t>
            </w:r>
          </w:p>
          <w:p w:rsidR="006E03CA" w:rsidRDefault="006E03CA">
            <w:pPr>
              <w:pStyle w:val="aff7"/>
              <w:jc w:val="center"/>
            </w:pPr>
            <w:r>
              <w:t>(</w:t>
            </w:r>
            <w:r w:rsidR="00FD27A6">
              <w:rPr>
                <w:noProof/>
              </w:rPr>
              <w:drawing>
                <wp:inline distT="0" distB="0" distL="0" distR="0">
                  <wp:extent cx="390525" cy="20955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2"/>
                          <a:srcRect/>
                          <a:stretch>
                            <a:fillRect/>
                          </a:stretch>
                        </pic:blipFill>
                        <pic:spPr bwMode="auto">
                          <a:xfrm>
                            <a:off x="0" y="0"/>
                            <a:ext cx="390525" cy="209550"/>
                          </a:xfrm>
                          <a:prstGeom prst="rect">
                            <a:avLst/>
                          </a:prstGeom>
                          <a:noFill/>
                          <a:ln w="9525">
                            <a:noFill/>
                            <a:miter lim="800000"/>
                            <a:headEnd/>
                            <a:tailEnd/>
                          </a:ln>
                        </pic:spPr>
                      </pic:pic>
                    </a:graphicData>
                  </a:graphic>
                </wp:inline>
              </w:drawing>
            </w:r>
            <w:r>
              <w:t>), не более</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Натуральные из растительного сырья</w:t>
            </w: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hyperlink w:anchor="sub_10001" w:history="1">
              <w:r>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Искусственные вискозные и ацетатные</w:t>
            </w: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hyperlink w:anchor="sub_10001" w:history="1">
              <w:r>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pPr>
          </w:p>
          <w:p w:rsidR="006E03CA" w:rsidRDefault="006E03CA">
            <w:pPr>
              <w:pStyle w:val="aff7"/>
            </w:pP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Default="006E03CA">
            <w:pPr>
              <w:pStyle w:val="aff7"/>
            </w:pPr>
            <w:r>
              <w:t>Полиэфирные</w:t>
            </w: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hyperlink w:anchor="sub_10001" w:history="1">
              <w:r>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диметилтерефталат</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1,5 </w:t>
            </w:r>
            <w:r w:rsidR="00FD27A6">
              <w:rPr>
                <w:noProof/>
              </w:rPr>
              <w:drawing>
                <wp:inline distT="0" distB="0" distL="0" distR="0">
                  <wp:extent cx="447675" cy="2095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3"/>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0,2 </w:t>
            </w:r>
            <w:r w:rsidR="00FD27A6">
              <w:rPr>
                <w:noProof/>
              </w:rPr>
              <w:drawing>
                <wp:inline distT="0" distB="0" distL="0" distR="0">
                  <wp:extent cx="447675" cy="2095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4"/>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Default="006E03CA">
            <w:pPr>
              <w:pStyle w:val="aff7"/>
            </w:pPr>
            <w:r>
              <w:t>Полиамидные</w:t>
            </w: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hyperlink w:anchor="sub_10001" w:history="1">
              <w:r>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капролактам</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0,5 </w:t>
            </w:r>
            <w:r w:rsidR="00FD27A6">
              <w:rPr>
                <w:noProof/>
              </w:rPr>
              <w:drawing>
                <wp:inline distT="0" distB="0" distL="0" distR="0">
                  <wp:extent cx="447675" cy="2095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5"/>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0,06</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гексаметилендиамин</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0,01 </w:t>
            </w:r>
            <w:r w:rsidR="00FD27A6">
              <w:rPr>
                <w:noProof/>
              </w:rPr>
              <w:drawing>
                <wp:inline distT="0" distB="0" distL="0" distR="0">
                  <wp:extent cx="447675" cy="2095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6"/>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0,001</w:t>
            </w:r>
          </w:p>
        </w:tc>
      </w:tr>
      <w:tr w:rsidR="006E03C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Default="006E03CA">
            <w:pPr>
              <w:pStyle w:val="aff7"/>
            </w:pPr>
            <w:r>
              <w:t>Полиакрилонитрильные</w:t>
            </w: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hyperlink w:anchor="sub_10001" w:history="1">
              <w:r>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акрилонитрил</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0,02 </w:t>
            </w:r>
            <w:r w:rsidR="00FD27A6">
              <w:rPr>
                <w:noProof/>
              </w:rPr>
              <w:drawing>
                <wp:inline distT="0" distB="0" distL="0" distR="0">
                  <wp:extent cx="447675" cy="2095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7"/>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диметилформамид</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10 </w:t>
            </w:r>
            <w:r w:rsidR="00FD27A6">
              <w:rPr>
                <w:noProof/>
              </w:rPr>
              <w:drawing>
                <wp:inline distT="0" distB="0" distL="0" distR="0">
                  <wp:extent cx="447675" cy="2095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8"/>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винилацетат</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0,2 </w:t>
            </w:r>
            <w:r w:rsidR="00FD27A6">
              <w:rPr>
                <w:noProof/>
              </w:rPr>
              <w:drawing>
                <wp:inline distT="0" distB="0" distL="0" distR="0">
                  <wp:extent cx="447675" cy="2095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9"/>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0,15</w:t>
            </w:r>
          </w:p>
        </w:tc>
      </w:tr>
      <w:tr w:rsidR="006E03C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Default="006E03CA">
            <w:pPr>
              <w:pStyle w:val="aff7"/>
            </w:pPr>
            <w:r>
              <w:t>Поливинилхлоридные</w:t>
            </w: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hyperlink w:anchor="sub_10001" w:history="1">
              <w:r>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винилхлорид</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 мг/кг</w:t>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ацетон</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0,1 </w:t>
            </w:r>
            <w:r w:rsidR="00FD27A6">
              <w:rPr>
                <w:noProof/>
              </w:rPr>
              <w:drawing>
                <wp:inline distT="0" distB="0" distL="0" distR="0">
                  <wp:extent cx="447675" cy="2095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0"/>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бензол</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0,01 </w:t>
            </w:r>
            <w:r w:rsidR="00FD27A6">
              <w:rPr>
                <w:noProof/>
              </w:rPr>
              <w:drawing>
                <wp:inline distT="0" distB="0" distL="0" distR="0">
                  <wp:extent cx="447675" cy="2095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1"/>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толуол</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0,5 </w:t>
            </w:r>
            <w:r w:rsidR="00FD27A6">
              <w:rPr>
                <w:noProof/>
              </w:rPr>
              <w:drawing>
                <wp:inline distT="0" distB="0" distL="0" distR="0">
                  <wp:extent cx="447675" cy="2095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2"/>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диоктилфталат</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2,0 </w:t>
            </w:r>
            <w:r w:rsidR="00FD27A6">
              <w:rPr>
                <w:noProof/>
              </w:rPr>
              <w:drawing>
                <wp:inline distT="0" distB="0" distL="0" distR="0">
                  <wp:extent cx="447675" cy="2095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3"/>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дибутилфталат</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допускается</w:t>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0,05 </w:t>
            </w:r>
            <w:r w:rsidR="00FD27A6">
              <w:rPr>
                <w:noProof/>
              </w:rPr>
              <w:drawing>
                <wp:inline distT="0" distB="0" distL="0" distR="0">
                  <wp:extent cx="447675" cy="2095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4"/>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или сумма общих фенолов</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0,1 </w:t>
            </w:r>
            <w:r w:rsidR="00FD27A6">
              <w:rPr>
                <w:noProof/>
              </w:rPr>
              <w:drawing>
                <wp:inline distT="0" distB="0" distL="0" distR="0">
                  <wp:extent cx="447675" cy="2095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5"/>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pPr>
          </w:p>
        </w:tc>
      </w:tr>
      <w:tr w:rsidR="006E03C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Default="006E03CA">
            <w:pPr>
              <w:pStyle w:val="aff7"/>
            </w:pPr>
            <w:r>
              <w:t>Винилспиртовые</w:t>
            </w: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hyperlink w:anchor="sub_10001" w:history="1">
              <w:r>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винилацетат</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0,2 </w:t>
            </w:r>
            <w:r w:rsidR="00FD27A6">
              <w:rPr>
                <w:noProof/>
              </w:rPr>
              <w:drawing>
                <wp:inline distT="0" distB="0" distL="0" distR="0">
                  <wp:extent cx="447675" cy="2095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6"/>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0,15</w:t>
            </w:r>
          </w:p>
        </w:tc>
      </w:tr>
      <w:tr w:rsidR="006E03C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Default="006E03CA">
            <w:pPr>
              <w:pStyle w:val="aff7"/>
            </w:pPr>
            <w:r>
              <w:t>Полиолефиновые</w:t>
            </w: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hyperlink w:anchor="sub_10001" w:history="1">
              <w:r>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0,2 </w:t>
            </w:r>
            <w:r w:rsidR="00FD27A6">
              <w:rPr>
                <w:noProof/>
              </w:rPr>
              <w:drawing>
                <wp:inline distT="0" distB="0" distL="0" distR="0">
                  <wp:extent cx="447675" cy="2095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7"/>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Default="006E03CA">
            <w:pPr>
              <w:pStyle w:val="aff7"/>
            </w:pPr>
            <w:r>
              <w:t>Полиуретановые</w:t>
            </w: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hyperlink w:anchor="sub_10001" w:history="1">
              <w:r>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этиленгликоль</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1,0 </w:t>
            </w:r>
            <w:r w:rsidR="00FD27A6">
              <w:rPr>
                <w:noProof/>
              </w:rPr>
              <w:drawing>
                <wp:inline distT="0" distB="0" distL="0" distR="0">
                  <wp:extent cx="447675" cy="2095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8"/>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0,2 </w:t>
            </w:r>
            <w:r w:rsidR="00FD27A6">
              <w:rPr>
                <w:noProof/>
              </w:rPr>
              <w:drawing>
                <wp:inline distT="0" distB="0" distL="0" distR="0">
                  <wp:extent cx="447675" cy="2095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9"/>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Default="006E03CA">
            <w:pPr>
              <w:pStyle w:val="aff7"/>
            </w:pPr>
            <w:r>
              <w:t>Экстрагируемые химические элементы (в зависимости от красителя)</w:t>
            </w: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ртуть (Hg)</w:t>
            </w:r>
            <w:hyperlink w:anchor="sub_10002" w:history="1">
              <w:r>
                <w:rPr>
                  <w:rStyle w:val="a4"/>
                </w:rPr>
                <w:t>**</w:t>
              </w:r>
            </w:hyperlink>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0,0005 </w:t>
            </w:r>
            <w:r w:rsidR="00FD27A6">
              <w:rPr>
                <w:noProof/>
              </w:rPr>
              <w:drawing>
                <wp:inline distT="0" distB="0" distL="0" distR="0">
                  <wp:extent cx="447675" cy="2095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0"/>
                          <a:srcRect/>
                          <a:stretch>
                            <a:fillRect/>
                          </a:stretch>
                        </pic:blipFill>
                        <pic:spPr bwMode="auto">
                          <a:xfrm>
                            <a:off x="0" y="0"/>
                            <a:ext cx="447675" cy="209550"/>
                          </a:xfrm>
                          <a:prstGeom prst="rect">
                            <a:avLst/>
                          </a:prstGeom>
                          <a:noFill/>
                          <a:ln w="9525">
                            <a:noFill/>
                            <a:miter lim="800000"/>
                            <a:headEnd/>
                            <a:tailEnd/>
                          </a:ln>
                        </pic:spPr>
                      </pic:pic>
                    </a:graphicData>
                  </a:graphic>
                </wp:inline>
              </w:drawing>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мышьяк (As)</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 мг/кг</w:t>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свинец (Pb)</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 мг/кг</w:t>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хром (Cr)</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 мг/кг</w:t>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кобальт (Co)</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4,0 мг/кг</w:t>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медь (Cu)</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50,0 мг/кг</w:t>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2835" w:type="dxa"/>
            <w:tcBorders>
              <w:top w:val="single" w:sz="4" w:space="0" w:color="auto"/>
              <w:left w:val="single" w:sz="4" w:space="0" w:color="auto"/>
              <w:bottom w:val="single" w:sz="4" w:space="0" w:color="auto"/>
              <w:right w:val="single" w:sz="4" w:space="0" w:color="auto"/>
            </w:tcBorders>
          </w:tcPr>
          <w:p w:rsidR="006E03CA" w:rsidRDefault="006E03CA">
            <w:pPr>
              <w:pStyle w:val="aff7"/>
            </w:pPr>
            <w:r>
              <w:t>никель (Ni)</w:t>
            </w:r>
          </w:p>
        </w:tc>
        <w:tc>
          <w:tcPr>
            <w:tcW w:w="233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4,0 мг/кг</w:t>
            </w:r>
          </w:p>
        </w:tc>
        <w:tc>
          <w:tcPr>
            <w:tcW w:w="2167" w:type="dxa"/>
            <w:tcBorders>
              <w:top w:val="single" w:sz="4" w:space="0" w:color="auto"/>
              <w:left w:val="single" w:sz="4" w:space="0" w:color="auto"/>
              <w:bottom w:val="single" w:sz="4" w:space="0" w:color="auto"/>
            </w:tcBorders>
          </w:tcPr>
          <w:p w:rsidR="006E03CA" w:rsidRDefault="006E03CA">
            <w:pPr>
              <w:pStyle w:val="aff7"/>
              <w:jc w:val="center"/>
            </w:pPr>
            <w:r>
              <w:t>-</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74" w:name="sub_10001"/>
      <w:r>
        <w:t xml:space="preserve">* Водная среда - дистиллированная вода. Массовая доля свободного формальдегида должна соответствовать нормативам, предусмотренным </w:t>
      </w:r>
      <w:hyperlink w:anchor="sub_500" w:history="1">
        <w:r>
          <w:rPr>
            <w:rStyle w:val="a4"/>
          </w:rPr>
          <w:t>статьей 5</w:t>
        </w:r>
      </w:hyperlink>
      <w:r>
        <w:t xml:space="preserve"> и </w:t>
      </w:r>
      <w:hyperlink w:anchor="sub_8000" w:history="1">
        <w:r>
          <w:rPr>
            <w:rStyle w:val="a4"/>
          </w:rPr>
          <w:t>приложением N 8</w:t>
        </w:r>
      </w:hyperlink>
      <w:r>
        <w:t xml:space="preserve"> настоящего технического регламента.</w:t>
      </w:r>
    </w:p>
    <w:p w:rsidR="006E03CA" w:rsidRDefault="006E03CA">
      <w:bookmarkStart w:id="175" w:name="sub_10002"/>
      <w:bookmarkEnd w:id="174"/>
      <w:r>
        <w:t>** Только для материалов из натуральных волокон.</w:t>
      </w:r>
    </w:p>
    <w:bookmarkEnd w:id="175"/>
    <w:p w:rsidR="006E03CA" w:rsidRDefault="006E03CA"/>
    <w:p w:rsidR="006E03CA" w:rsidRDefault="006E03CA">
      <w:pPr>
        <w:ind w:firstLine="698"/>
        <w:jc w:val="right"/>
      </w:pPr>
      <w:bookmarkStart w:id="176" w:name="sub_11000"/>
      <w:r>
        <w:rPr>
          <w:rStyle w:val="a3"/>
          <w:bCs/>
        </w:rPr>
        <w:t>Приложение N 11</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76"/>
    <w:p w:rsidR="006E03CA" w:rsidRDefault="006E03CA"/>
    <w:p w:rsidR="006E03CA" w:rsidRDefault="006E03CA">
      <w:pPr>
        <w:pStyle w:val="1"/>
      </w:pPr>
      <w:r>
        <w:t>Дополнительные требования</w:t>
      </w:r>
      <w:r>
        <w:br/>
        <w:t xml:space="preserve"> химической безопасности к текстильным материалам, обработанным аппретами</w:t>
      </w:r>
      <w:hyperlink w:anchor="sub_11011" w:history="1">
        <w:r>
          <w:rPr>
            <w:rStyle w:val="a4"/>
            <w:b w:val="0"/>
            <w:bCs w:val="0"/>
          </w:rPr>
          <w:t>*</w:t>
        </w:r>
      </w:hyperlink>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2"/>
        <w:gridCol w:w="4837"/>
      </w:tblGrid>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jc w:val="center"/>
            </w:pPr>
            <w:r>
              <w:t>Наименование выделяющихся веществ</w:t>
            </w:r>
          </w:p>
        </w:tc>
        <w:tc>
          <w:tcPr>
            <w:tcW w:w="4837" w:type="dxa"/>
            <w:tcBorders>
              <w:top w:val="single" w:sz="4" w:space="0" w:color="auto"/>
              <w:left w:val="single" w:sz="4" w:space="0" w:color="auto"/>
              <w:bottom w:val="single" w:sz="4" w:space="0" w:color="auto"/>
            </w:tcBorders>
          </w:tcPr>
          <w:p w:rsidR="006E03CA" w:rsidRDefault="006E03CA">
            <w:pPr>
              <w:pStyle w:val="aff7"/>
              <w:jc w:val="center"/>
            </w:pPr>
            <w:r>
              <w:t>Водная среда</w:t>
            </w:r>
          </w:p>
          <w:p w:rsidR="006E03CA" w:rsidRDefault="006E03CA">
            <w:pPr>
              <w:pStyle w:val="aff7"/>
              <w:jc w:val="center"/>
            </w:pPr>
            <w:r>
              <w:t>( </w:t>
            </w:r>
            <w:r w:rsidR="00FD27A6">
              <w:rPr>
                <w:noProof/>
              </w:rPr>
              <w:drawing>
                <wp:inline distT="0" distB="0" distL="0" distR="0">
                  <wp:extent cx="447675" cy="2095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1"/>
                          <a:srcRect/>
                          <a:stretch>
                            <a:fillRect/>
                          </a:stretch>
                        </pic:blipFill>
                        <pic:spPr bwMode="auto">
                          <a:xfrm>
                            <a:off x="0" y="0"/>
                            <a:ext cx="447675" cy="209550"/>
                          </a:xfrm>
                          <a:prstGeom prst="rect">
                            <a:avLst/>
                          </a:prstGeom>
                          <a:noFill/>
                          <a:ln w="9525">
                            <a:noFill/>
                            <a:miter lim="800000"/>
                            <a:headEnd/>
                            <a:tailEnd/>
                          </a:ln>
                        </pic:spPr>
                      </pic:pic>
                    </a:graphicData>
                  </a:graphic>
                </wp:inline>
              </w:drawing>
            </w:r>
            <w:r>
              <w:t>, не более)</w:t>
            </w:r>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Ксилолы (смесь изомеров)</w:t>
            </w:r>
          </w:p>
        </w:tc>
        <w:tc>
          <w:tcPr>
            <w:tcW w:w="4837" w:type="dxa"/>
            <w:tcBorders>
              <w:top w:val="single" w:sz="4" w:space="0" w:color="auto"/>
              <w:left w:val="single" w:sz="4" w:space="0" w:color="auto"/>
              <w:bottom w:val="single" w:sz="4" w:space="0" w:color="auto"/>
            </w:tcBorders>
          </w:tcPr>
          <w:p w:rsidR="006E03CA" w:rsidRDefault="006E03CA">
            <w:pPr>
              <w:pStyle w:val="aff7"/>
              <w:jc w:val="center"/>
            </w:pPr>
            <w:r>
              <w:t>0,05</w:t>
            </w:r>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Метилакрилат</w:t>
            </w:r>
          </w:p>
        </w:tc>
        <w:tc>
          <w:tcPr>
            <w:tcW w:w="4837"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Метилметакрилат</w:t>
            </w:r>
          </w:p>
        </w:tc>
        <w:tc>
          <w:tcPr>
            <w:tcW w:w="4837" w:type="dxa"/>
            <w:tcBorders>
              <w:top w:val="single" w:sz="4" w:space="0" w:color="auto"/>
              <w:left w:val="single" w:sz="4" w:space="0" w:color="auto"/>
              <w:bottom w:val="single" w:sz="4" w:space="0" w:color="auto"/>
            </w:tcBorders>
          </w:tcPr>
          <w:p w:rsidR="006E03CA" w:rsidRDefault="006E03CA">
            <w:pPr>
              <w:pStyle w:val="aff7"/>
              <w:jc w:val="center"/>
            </w:pPr>
            <w:r>
              <w:t>0,25</w:t>
            </w:r>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Стирол</w:t>
            </w:r>
          </w:p>
        </w:tc>
        <w:tc>
          <w:tcPr>
            <w:tcW w:w="4837"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Спирт метиловый</w:t>
            </w:r>
          </w:p>
        </w:tc>
        <w:tc>
          <w:tcPr>
            <w:tcW w:w="4837"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Спирт бутиловый</w:t>
            </w:r>
          </w:p>
        </w:tc>
        <w:tc>
          <w:tcPr>
            <w:tcW w:w="4837"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t>или сумма общих фенолов</w:t>
            </w:r>
          </w:p>
        </w:tc>
        <w:tc>
          <w:tcPr>
            <w:tcW w:w="4837" w:type="dxa"/>
            <w:tcBorders>
              <w:top w:val="single" w:sz="4" w:space="0" w:color="auto"/>
              <w:left w:val="single" w:sz="4" w:space="0" w:color="auto"/>
              <w:bottom w:val="single" w:sz="4" w:space="0" w:color="auto"/>
            </w:tcBorders>
          </w:tcPr>
          <w:p w:rsidR="006E03CA" w:rsidRDefault="006E03CA">
            <w:pPr>
              <w:pStyle w:val="aff7"/>
              <w:jc w:val="center"/>
            </w:pPr>
            <w:hyperlink w:anchor="sub_11022" w:history="1">
              <w:r>
                <w:rPr>
                  <w:rStyle w:val="a4"/>
                </w:rPr>
                <w:t>**</w:t>
              </w:r>
            </w:hyperlink>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Ацетальдегид</w:t>
            </w:r>
          </w:p>
        </w:tc>
        <w:tc>
          <w:tcPr>
            <w:tcW w:w="4837" w:type="dxa"/>
            <w:tcBorders>
              <w:top w:val="single" w:sz="4" w:space="0" w:color="auto"/>
              <w:left w:val="single" w:sz="4" w:space="0" w:color="auto"/>
              <w:bottom w:val="single" w:sz="4" w:space="0" w:color="auto"/>
            </w:tcBorders>
          </w:tcPr>
          <w:p w:rsidR="006E03CA" w:rsidRDefault="006E03CA">
            <w:pPr>
              <w:pStyle w:val="aff7"/>
              <w:jc w:val="center"/>
            </w:pPr>
            <w:hyperlink w:anchor="sub_11022" w:history="1">
              <w:r>
                <w:rPr>
                  <w:rStyle w:val="a4"/>
                </w:rPr>
                <w:t>**</w:t>
              </w:r>
            </w:hyperlink>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Винилацетат</w:t>
            </w:r>
          </w:p>
        </w:tc>
        <w:tc>
          <w:tcPr>
            <w:tcW w:w="4837" w:type="dxa"/>
            <w:tcBorders>
              <w:top w:val="single" w:sz="4" w:space="0" w:color="auto"/>
              <w:left w:val="single" w:sz="4" w:space="0" w:color="auto"/>
              <w:bottom w:val="single" w:sz="4" w:space="0" w:color="auto"/>
            </w:tcBorders>
          </w:tcPr>
          <w:p w:rsidR="006E03CA" w:rsidRDefault="006E03CA">
            <w:pPr>
              <w:pStyle w:val="aff7"/>
              <w:jc w:val="center"/>
            </w:pPr>
            <w:hyperlink w:anchor="sub_11022" w:history="1">
              <w:r>
                <w:rPr>
                  <w:rStyle w:val="a4"/>
                </w:rPr>
                <w:t>**</w:t>
              </w:r>
            </w:hyperlink>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Толуол</w:t>
            </w:r>
          </w:p>
        </w:tc>
        <w:tc>
          <w:tcPr>
            <w:tcW w:w="4837" w:type="dxa"/>
            <w:tcBorders>
              <w:top w:val="single" w:sz="4" w:space="0" w:color="auto"/>
              <w:left w:val="single" w:sz="4" w:space="0" w:color="auto"/>
              <w:bottom w:val="single" w:sz="4" w:space="0" w:color="auto"/>
            </w:tcBorders>
          </w:tcPr>
          <w:p w:rsidR="006E03CA" w:rsidRDefault="006E03CA">
            <w:pPr>
              <w:pStyle w:val="aff7"/>
              <w:jc w:val="center"/>
            </w:pPr>
            <w:hyperlink w:anchor="sub_11022" w:history="1">
              <w:r>
                <w:rPr>
                  <w:rStyle w:val="a4"/>
                </w:rPr>
                <w:t>**</w:t>
              </w:r>
            </w:hyperlink>
          </w:p>
        </w:tc>
      </w:tr>
      <w:tr w:rsidR="006E03CA">
        <w:tblPrEx>
          <w:tblCellMar>
            <w:top w:w="0" w:type="dxa"/>
            <w:bottom w:w="0" w:type="dxa"/>
          </w:tblCellMar>
        </w:tblPrEx>
        <w:tc>
          <w:tcPr>
            <w:tcW w:w="5402" w:type="dxa"/>
            <w:tcBorders>
              <w:top w:val="single" w:sz="4" w:space="0" w:color="auto"/>
              <w:bottom w:val="single" w:sz="4" w:space="0" w:color="auto"/>
              <w:right w:val="single" w:sz="4" w:space="0" w:color="auto"/>
            </w:tcBorders>
          </w:tcPr>
          <w:p w:rsidR="006E03CA" w:rsidRDefault="006E03CA">
            <w:pPr>
              <w:pStyle w:val="aff7"/>
            </w:pPr>
            <w:r>
              <w:t>Формальдегид</w:t>
            </w:r>
          </w:p>
        </w:tc>
        <w:tc>
          <w:tcPr>
            <w:tcW w:w="4837" w:type="dxa"/>
            <w:tcBorders>
              <w:top w:val="single" w:sz="4" w:space="0" w:color="auto"/>
              <w:left w:val="single" w:sz="4" w:space="0" w:color="auto"/>
              <w:bottom w:val="single" w:sz="4" w:space="0" w:color="auto"/>
            </w:tcBorders>
          </w:tcPr>
          <w:p w:rsidR="006E03CA" w:rsidRDefault="006E03CA">
            <w:pPr>
              <w:pStyle w:val="aff7"/>
              <w:jc w:val="center"/>
            </w:pPr>
            <w:hyperlink w:anchor="sub_11022" w:history="1">
              <w:r>
                <w:rPr>
                  <w:rStyle w:val="a4"/>
                </w:rPr>
                <w:t>**</w:t>
              </w:r>
            </w:hyperlink>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77" w:name="sub_11011"/>
      <w:r>
        <w:t>* - показатели исследуются в зависимости от состава применяемых аппретов;</w:t>
      </w:r>
    </w:p>
    <w:p w:rsidR="006E03CA" w:rsidRDefault="006E03CA">
      <w:bookmarkStart w:id="178" w:name="sub_11022"/>
      <w:bookmarkEnd w:id="177"/>
      <w:r>
        <w:t>** - нормативы данных показателей должны соответствовать требованиям приложения 10 настоящего технического регламента.</w:t>
      </w:r>
    </w:p>
    <w:bookmarkEnd w:id="178"/>
    <w:p w:rsidR="006E03CA" w:rsidRDefault="006E03CA"/>
    <w:p w:rsidR="006E03CA" w:rsidRDefault="006E03CA">
      <w:pPr>
        <w:ind w:firstLine="698"/>
        <w:jc w:val="right"/>
      </w:pPr>
      <w:bookmarkStart w:id="179" w:name="sub_12000"/>
      <w:r>
        <w:rPr>
          <w:rStyle w:val="a3"/>
          <w:bCs/>
        </w:rPr>
        <w:t>Приложение N 12</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79"/>
    <w:p w:rsidR="006E03CA" w:rsidRDefault="006E03CA"/>
    <w:p w:rsidR="006E03CA" w:rsidRDefault="006E03CA">
      <w:pPr>
        <w:pStyle w:val="1"/>
      </w:pPr>
      <w:r>
        <w:t>Требования</w:t>
      </w:r>
      <w:r>
        <w:br/>
        <w:t xml:space="preserve"> безопасности, предъявляемые к одежде и изделиям из меха</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0"/>
        <w:gridCol w:w="3891"/>
        <w:gridCol w:w="3163"/>
      </w:tblGrid>
      <w:tr w:rsidR="006E03CA">
        <w:tblPrEx>
          <w:tblCellMar>
            <w:top w:w="0" w:type="dxa"/>
            <w:bottom w:w="0" w:type="dxa"/>
          </w:tblCellMar>
        </w:tblPrEx>
        <w:tc>
          <w:tcPr>
            <w:tcW w:w="3170" w:type="dxa"/>
            <w:tcBorders>
              <w:top w:val="single" w:sz="4" w:space="0" w:color="auto"/>
              <w:bottom w:val="single" w:sz="4" w:space="0" w:color="auto"/>
              <w:right w:val="single" w:sz="4" w:space="0" w:color="auto"/>
            </w:tcBorders>
          </w:tcPr>
          <w:p w:rsidR="006E03CA" w:rsidRDefault="006E03CA">
            <w:pPr>
              <w:pStyle w:val="aff7"/>
              <w:jc w:val="center"/>
            </w:pPr>
            <w:r>
              <w:t>Возраст пользователя</w:t>
            </w:r>
          </w:p>
        </w:tc>
        <w:tc>
          <w:tcPr>
            <w:tcW w:w="389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 показателя</w:t>
            </w:r>
          </w:p>
        </w:tc>
        <w:tc>
          <w:tcPr>
            <w:tcW w:w="3163" w:type="dxa"/>
            <w:tcBorders>
              <w:top w:val="single" w:sz="4" w:space="0" w:color="auto"/>
              <w:left w:val="single" w:sz="4" w:space="0" w:color="auto"/>
              <w:bottom w:val="single" w:sz="4" w:space="0" w:color="auto"/>
            </w:tcBorders>
          </w:tcPr>
          <w:p w:rsidR="006E03CA" w:rsidRDefault="006E03CA">
            <w:pPr>
              <w:pStyle w:val="aff7"/>
              <w:jc w:val="center"/>
            </w:pPr>
            <w:r>
              <w:t xml:space="preserve">Нормируемое значение </w:t>
            </w:r>
            <w:r>
              <w:lastRenderedPageBreak/>
              <w:t>показателя</w:t>
            </w:r>
          </w:p>
        </w:tc>
      </w:tr>
      <w:tr w:rsidR="006E03CA">
        <w:tblPrEx>
          <w:tblCellMar>
            <w:top w:w="0" w:type="dxa"/>
            <w:bottom w:w="0" w:type="dxa"/>
          </w:tblCellMar>
        </w:tblPrEx>
        <w:tc>
          <w:tcPr>
            <w:tcW w:w="3170" w:type="dxa"/>
            <w:vMerge w:val="restart"/>
            <w:tcBorders>
              <w:top w:val="single" w:sz="4" w:space="0" w:color="auto"/>
              <w:bottom w:val="single" w:sz="4" w:space="0" w:color="auto"/>
              <w:right w:val="single" w:sz="4" w:space="0" w:color="auto"/>
            </w:tcBorders>
          </w:tcPr>
          <w:p w:rsidR="006E03CA" w:rsidRDefault="006E03CA">
            <w:pPr>
              <w:pStyle w:val="aff7"/>
            </w:pPr>
            <w:r>
              <w:lastRenderedPageBreak/>
              <w:t>Для детей старше 1 года</w:t>
            </w:r>
          </w:p>
        </w:tc>
        <w:tc>
          <w:tcPr>
            <w:tcW w:w="3891" w:type="dxa"/>
            <w:tcBorders>
              <w:top w:val="single" w:sz="4" w:space="0" w:color="auto"/>
              <w:left w:val="single" w:sz="4" w:space="0" w:color="auto"/>
              <w:bottom w:val="nil"/>
              <w:right w:val="single" w:sz="4" w:space="0" w:color="auto"/>
            </w:tcBorders>
          </w:tcPr>
          <w:p w:rsidR="006E03CA" w:rsidRDefault="006E03CA">
            <w:pPr>
              <w:pStyle w:val="aff7"/>
            </w:pPr>
            <w:r>
              <w:t>устойчивость окраски к сухому трению:</w:t>
            </w:r>
          </w:p>
        </w:tc>
        <w:tc>
          <w:tcPr>
            <w:tcW w:w="3163"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Default="006E03CA">
            <w:pPr>
              <w:pStyle w:val="aff7"/>
            </w:pPr>
          </w:p>
        </w:tc>
        <w:tc>
          <w:tcPr>
            <w:tcW w:w="3891" w:type="dxa"/>
            <w:tcBorders>
              <w:top w:val="nil"/>
              <w:left w:val="single" w:sz="4" w:space="0" w:color="auto"/>
              <w:bottom w:val="nil"/>
              <w:right w:val="single" w:sz="4" w:space="0" w:color="auto"/>
            </w:tcBorders>
          </w:tcPr>
          <w:p w:rsidR="006E03CA" w:rsidRDefault="006E03CA">
            <w:pPr>
              <w:pStyle w:val="aff7"/>
            </w:pPr>
            <w:r>
              <w:t>волосяного покрова, баллов</w:t>
            </w:r>
          </w:p>
        </w:tc>
        <w:tc>
          <w:tcPr>
            <w:tcW w:w="3163" w:type="dxa"/>
            <w:tcBorders>
              <w:top w:val="nil"/>
              <w:left w:val="single" w:sz="4" w:space="0" w:color="auto"/>
              <w:bottom w:val="nil"/>
            </w:tcBorders>
          </w:tcPr>
          <w:p w:rsidR="006E03CA" w:rsidRDefault="006E03CA">
            <w:pPr>
              <w:pStyle w:val="aff7"/>
              <w:jc w:val="center"/>
            </w:pPr>
            <w:r>
              <w:t>не менее 4</w:t>
            </w:r>
          </w:p>
        </w:tc>
      </w:tr>
      <w:tr w:rsidR="006E03CA">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Default="006E03CA">
            <w:pPr>
              <w:pStyle w:val="aff7"/>
            </w:pPr>
          </w:p>
        </w:tc>
        <w:tc>
          <w:tcPr>
            <w:tcW w:w="3891" w:type="dxa"/>
            <w:tcBorders>
              <w:top w:val="nil"/>
              <w:left w:val="single" w:sz="4" w:space="0" w:color="auto"/>
              <w:bottom w:val="single" w:sz="4" w:space="0" w:color="auto"/>
              <w:right w:val="single" w:sz="4" w:space="0" w:color="auto"/>
            </w:tcBorders>
          </w:tcPr>
          <w:p w:rsidR="006E03CA" w:rsidRDefault="006E03CA">
            <w:pPr>
              <w:pStyle w:val="aff7"/>
            </w:pPr>
            <w:r>
              <w:t>кожевой ткани, баллов</w:t>
            </w:r>
          </w:p>
        </w:tc>
        <w:tc>
          <w:tcPr>
            <w:tcW w:w="3163" w:type="dxa"/>
            <w:tcBorders>
              <w:top w:val="nil"/>
              <w:left w:val="single" w:sz="4" w:space="0" w:color="auto"/>
              <w:bottom w:val="single" w:sz="4" w:space="0" w:color="auto"/>
            </w:tcBorders>
          </w:tcPr>
          <w:p w:rsidR="006E03CA" w:rsidRDefault="006E03CA">
            <w:pPr>
              <w:pStyle w:val="aff7"/>
              <w:jc w:val="center"/>
            </w:pPr>
            <w:r>
              <w:t>не менее 3</w:t>
            </w:r>
          </w:p>
        </w:tc>
      </w:tr>
      <w:tr w:rsidR="006E03CA">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Default="006E03CA">
            <w:pPr>
              <w:pStyle w:val="aff7"/>
            </w:pPr>
          </w:p>
        </w:tc>
        <w:tc>
          <w:tcPr>
            <w:tcW w:w="3891" w:type="dxa"/>
            <w:tcBorders>
              <w:top w:val="single" w:sz="4" w:space="0" w:color="auto"/>
              <w:left w:val="single" w:sz="4" w:space="0" w:color="auto"/>
              <w:bottom w:val="single" w:sz="4" w:space="0" w:color="auto"/>
              <w:right w:val="single" w:sz="4" w:space="0" w:color="auto"/>
            </w:tcBorders>
          </w:tcPr>
          <w:p w:rsidR="006E03CA" w:rsidRDefault="006E03CA">
            <w:pPr>
              <w:pStyle w:val="aff7"/>
            </w:pPr>
            <w:r>
              <w:t>массовая доля свободного формальдегида, мкг/г</w:t>
            </w:r>
          </w:p>
          <w:p w:rsidR="006E03CA" w:rsidRDefault="006E03CA">
            <w:pPr>
              <w:pStyle w:val="aff7"/>
            </w:pPr>
          </w:p>
        </w:tc>
        <w:tc>
          <w:tcPr>
            <w:tcW w:w="3163" w:type="dxa"/>
            <w:tcBorders>
              <w:top w:val="single" w:sz="4" w:space="0" w:color="auto"/>
              <w:left w:val="single" w:sz="4" w:space="0" w:color="auto"/>
              <w:bottom w:val="single" w:sz="4" w:space="0" w:color="auto"/>
            </w:tcBorders>
          </w:tcPr>
          <w:p w:rsidR="006E03CA" w:rsidRDefault="006E03CA">
            <w:pPr>
              <w:pStyle w:val="aff7"/>
              <w:jc w:val="center"/>
            </w:pPr>
            <w:r>
              <w:t>не более 75</w:t>
            </w:r>
          </w:p>
        </w:tc>
      </w:tr>
      <w:tr w:rsidR="006E03CA">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Default="006E03CA">
            <w:pPr>
              <w:pStyle w:val="aff7"/>
            </w:pPr>
          </w:p>
        </w:tc>
        <w:tc>
          <w:tcPr>
            <w:tcW w:w="3891" w:type="dxa"/>
            <w:tcBorders>
              <w:top w:val="single" w:sz="4" w:space="0" w:color="auto"/>
              <w:left w:val="single" w:sz="4" w:space="0" w:color="auto"/>
              <w:bottom w:val="single" w:sz="4" w:space="0" w:color="auto"/>
              <w:right w:val="single" w:sz="4" w:space="0" w:color="auto"/>
            </w:tcBorders>
          </w:tcPr>
          <w:p w:rsidR="006E03CA" w:rsidRDefault="006E03CA">
            <w:pPr>
              <w:pStyle w:val="aff7"/>
            </w:pPr>
            <w:r>
              <w:t>массовая доля водовымываемого хрома (VI), мг/кг</w:t>
            </w:r>
          </w:p>
          <w:p w:rsidR="006E03CA" w:rsidRDefault="006E03CA">
            <w:pPr>
              <w:pStyle w:val="aff7"/>
            </w:pPr>
          </w:p>
        </w:tc>
        <w:tc>
          <w:tcPr>
            <w:tcW w:w="3163" w:type="dxa"/>
            <w:tcBorders>
              <w:top w:val="single" w:sz="4" w:space="0" w:color="auto"/>
              <w:left w:val="single" w:sz="4" w:space="0" w:color="auto"/>
              <w:bottom w:val="single" w:sz="4" w:space="0" w:color="auto"/>
            </w:tcBorders>
          </w:tcPr>
          <w:p w:rsidR="006E03CA" w:rsidRDefault="006E03CA">
            <w:pPr>
              <w:pStyle w:val="aff7"/>
              <w:jc w:val="center"/>
            </w:pPr>
            <w:r>
              <w:t>не более 3,0</w:t>
            </w:r>
          </w:p>
        </w:tc>
      </w:tr>
      <w:tr w:rsidR="006E03CA">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Default="006E03CA">
            <w:pPr>
              <w:pStyle w:val="aff7"/>
            </w:pPr>
          </w:p>
        </w:tc>
        <w:tc>
          <w:tcPr>
            <w:tcW w:w="3891" w:type="dxa"/>
            <w:tcBorders>
              <w:top w:val="single" w:sz="4" w:space="0" w:color="auto"/>
              <w:left w:val="single" w:sz="4" w:space="0" w:color="auto"/>
              <w:bottom w:val="single" w:sz="4" w:space="0" w:color="auto"/>
              <w:right w:val="single" w:sz="4" w:space="0" w:color="auto"/>
            </w:tcBorders>
          </w:tcPr>
          <w:p w:rsidR="006E03CA" w:rsidRDefault="006E03CA">
            <w:pPr>
              <w:pStyle w:val="aff7"/>
            </w:pPr>
            <w:r>
              <w:t>pH водной вытяжки кожевой ткани</w:t>
            </w:r>
          </w:p>
        </w:tc>
        <w:tc>
          <w:tcPr>
            <w:tcW w:w="3163" w:type="dxa"/>
            <w:tcBorders>
              <w:top w:val="single" w:sz="4" w:space="0" w:color="auto"/>
              <w:left w:val="single" w:sz="4" w:space="0" w:color="auto"/>
              <w:bottom w:val="single" w:sz="4" w:space="0" w:color="auto"/>
            </w:tcBorders>
          </w:tcPr>
          <w:p w:rsidR="006E03CA" w:rsidRDefault="006E03CA">
            <w:pPr>
              <w:pStyle w:val="aff7"/>
              <w:jc w:val="center"/>
            </w:pPr>
            <w:r>
              <w:t>не менее 3,5</w:t>
            </w:r>
          </w:p>
        </w:tc>
      </w:tr>
      <w:tr w:rsidR="006E03CA">
        <w:tblPrEx>
          <w:tblCellMar>
            <w:top w:w="0" w:type="dxa"/>
            <w:bottom w:w="0" w:type="dxa"/>
          </w:tblCellMar>
        </w:tblPrEx>
        <w:tc>
          <w:tcPr>
            <w:tcW w:w="3170" w:type="dxa"/>
            <w:vMerge/>
            <w:tcBorders>
              <w:top w:val="single" w:sz="4" w:space="0" w:color="auto"/>
              <w:bottom w:val="single" w:sz="4" w:space="0" w:color="auto"/>
              <w:right w:val="single" w:sz="4" w:space="0" w:color="auto"/>
            </w:tcBorders>
          </w:tcPr>
          <w:p w:rsidR="006E03CA" w:rsidRDefault="006E03CA">
            <w:pPr>
              <w:pStyle w:val="aff7"/>
            </w:pPr>
          </w:p>
        </w:tc>
        <w:tc>
          <w:tcPr>
            <w:tcW w:w="3891" w:type="dxa"/>
            <w:tcBorders>
              <w:top w:val="single" w:sz="4" w:space="0" w:color="auto"/>
              <w:left w:val="single" w:sz="4" w:space="0" w:color="auto"/>
              <w:bottom w:val="single" w:sz="4" w:space="0" w:color="auto"/>
              <w:right w:val="single" w:sz="4" w:space="0" w:color="auto"/>
            </w:tcBorders>
          </w:tcPr>
          <w:p w:rsidR="006E03CA" w:rsidRDefault="006E03CA">
            <w:pPr>
              <w:pStyle w:val="aff7"/>
            </w:pPr>
            <w:r>
              <w:t>температура сваривания кожевой ткани меха, °C</w:t>
            </w:r>
          </w:p>
        </w:tc>
        <w:tc>
          <w:tcPr>
            <w:tcW w:w="3163" w:type="dxa"/>
            <w:tcBorders>
              <w:top w:val="single" w:sz="4" w:space="0" w:color="auto"/>
              <w:left w:val="single" w:sz="4" w:space="0" w:color="auto"/>
              <w:bottom w:val="single" w:sz="4" w:space="0" w:color="auto"/>
            </w:tcBorders>
          </w:tcPr>
          <w:p w:rsidR="006E03CA" w:rsidRDefault="006E03CA">
            <w:pPr>
              <w:pStyle w:val="aff7"/>
              <w:jc w:val="center"/>
            </w:pPr>
            <w:r>
              <w:t>не менее 50</w:t>
            </w:r>
          </w:p>
        </w:tc>
      </w:tr>
    </w:tbl>
    <w:p w:rsidR="006E03CA" w:rsidRDefault="006E03CA"/>
    <w:p w:rsidR="006E03CA" w:rsidRDefault="006E03CA">
      <w:pPr>
        <w:ind w:firstLine="698"/>
        <w:jc w:val="right"/>
      </w:pPr>
      <w:bookmarkStart w:id="180" w:name="sub_13000"/>
      <w:r>
        <w:rPr>
          <w:rStyle w:val="a3"/>
          <w:bCs/>
        </w:rPr>
        <w:t>Приложение N 13</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80"/>
    <w:p w:rsidR="006E03CA" w:rsidRDefault="006E03CA"/>
    <w:p w:rsidR="006E03CA" w:rsidRDefault="006E03CA">
      <w:pPr>
        <w:pStyle w:val="1"/>
      </w:pPr>
      <w:r>
        <w:t>Требования</w:t>
      </w:r>
      <w:r>
        <w:br/>
        <w:t xml:space="preserve"> биологической и механической безопасности, предъявляемые к обуви</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340"/>
        <w:gridCol w:w="2380"/>
      </w:tblGrid>
      <w:tr w:rsidR="006E03CA">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Default="006E03CA">
            <w:pPr>
              <w:pStyle w:val="aff7"/>
              <w:jc w:val="center"/>
            </w:pPr>
            <w:r>
              <w:t>Половозрастная группа пользователя</w:t>
            </w: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 показателя, свойств</w:t>
            </w:r>
          </w:p>
        </w:tc>
        <w:tc>
          <w:tcPr>
            <w:tcW w:w="2380" w:type="dxa"/>
            <w:tcBorders>
              <w:top w:val="single" w:sz="4" w:space="0" w:color="auto"/>
              <w:left w:val="single" w:sz="4" w:space="0" w:color="auto"/>
              <w:bottom w:val="single" w:sz="4" w:space="0" w:color="auto"/>
            </w:tcBorders>
          </w:tcPr>
          <w:p w:rsidR="006E03CA" w:rsidRDefault="006E03CA">
            <w:pPr>
              <w:pStyle w:val="aff7"/>
              <w:jc w:val="center"/>
            </w:pPr>
            <w:r>
              <w:t>Нормируемое значение показателя</w:t>
            </w:r>
          </w:p>
        </w:tc>
      </w:tr>
      <w:tr w:rsidR="006E03CA">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Default="006E03CA">
            <w:pPr>
              <w:pStyle w:val="aff7"/>
              <w:jc w:val="center"/>
            </w:pPr>
            <w:r>
              <w:t>1</w:t>
            </w: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2380" w:type="dxa"/>
            <w:tcBorders>
              <w:top w:val="single" w:sz="4" w:space="0" w:color="auto"/>
              <w:left w:val="single" w:sz="4" w:space="0" w:color="auto"/>
              <w:bottom w:val="single" w:sz="4" w:space="0" w:color="auto"/>
            </w:tcBorders>
          </w:tcPr>
          <w:p w:rsidR="006E03CA" w:rsidRDefault="006E03CA">
            <w:pPr>
              <w:pStyle w:val="aff7"/>
              <w:jc w:val="center"/>
            </w:pPr>
            <w:r>
              <w:t>3</w:t>
            </w:r>
          </w:p>
        </w:tc>
      </w:tr>
      <w:tr w:rsidR="006E03CA">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Default="006E03CA">
            <w:pPr>
              <w:pStyle w:val="aff7"/>
            </w:pPr>
            <w:r>
              <w:t>До 1 года</w:t>
            </w:r>
          </w:p>
          <w:p w:rsidR="006E03CA" w:rsidRDefault="006E03CA">
            <w:pPr>
              <w:pStyle w:val="aff7"/>
            </w:pPr>
            <w:r>
              <w:t>(пинетки: размеры, мм: 95, 100, 105, 110, 115, 120, 125)</w:t>
            </w: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t>масса полупары обуви, г</w:t>
            </w:r>
          </w:p>
        </w:tc>
        <w:tc>
          <w:tcPr>
            <w:tcW w:w="2380" w:type="dxa"/>
            <w:tcBorders>
              <w:top w:val="single" w:sz="4" w:space="0" w:color="auto"/>
              <w:left w:val="single" w:sz="4" w:space="0" w:color="auto"/>
              <w:bottom w:val="single" w:sz="4" w:space="0" w:color="auto"/>
            </w:tcBorders>
          </w:tcPr>
          <w:p w:rsidR="006E03CA" w:rsidRDefault="006E03CA">
            <w:pPr>
              <w:pStyle w:val="aff7"/>
            </w:pPr>
            <w:r>
              <w:t>не более 60</w:t>
            </w:r>
          </w:p>
        </w:tc>
      </w:tr>
      <w:tr w:rsidR="006E03CA">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Default="006E03CA">
            <w:pPr>
              <w:pStyle w:val="aff7"/>
            </w:pPr>
            <w:r>
              <w:t>От 1 года до 3 лет</w:t>
            </w:r>
          </w:p>
          <w:p w:rsidR="006E03CA" w:rsidRDefault="006E03CA">
            <w:pPr>
              <w:pStyle w:val="aff7"/>
            </w:pPr>
            <w:r>
              <w:t>(для ясельного возраста: размеры, мм: 105, 110, 115, 120, 125, 130, 135, 140)</w:t>
            </w:r>
          </w:p>
        </w:tc>
        <w:tc>
          <w:tcPr>
            <w:tcW w:w="4340" w:type="dxa"/>
            <w:tcBorders>
              <w:top w:val="single" w:sz="4" w:space="0" w:color="auto"/>
              <w:left w:val="single" w:sz="4" w:space="0" w:color="auto"/>
              <w:bottom w:val="nil"/>
              <w:right w:val="single" w:sz="4" w:space="0" w:color="auto"/>
            </w:tcBorders>
          </w:tcPr>
          <w:p w:rsidR="006E03CA" w:rsidRDefault="006E03CA">
            <w:pPr>
              <w:pStyle w:val="aff7"/>
            </w:pPr>
            <w:r>
              <w:t>масса полупары обуви, г: повседневной;</w:t>
            </w:r>
          </w:p>
        </w:tc>
        <w:tc>
          <w:tcPr>
            <w:tcW w:w="2380" w:type="dxa"/>
            <w:tcBorders>
              <w:top w:val="single" w:sz="4" w:space="0" w:color="auto"/>
              <w:left w:val="single" w:sz="4" w:space="0" w:color="auto"/>
              <w:bottom w:val="nil"/>
            </w:tcBorders>
          </w:tcPr>
          <w:p w:rsidR="006E03CA" w:rsidRDefault="006E03CA">
            <w:pPr>
              <w:pStyle w:val="aff7"/>
            </w:pPr>
            <w:r>
              <w:t>не более 120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летней и домашней</w:t>
            </w:r>
          </w:p>
        </w:tc>
        <w:tc>
          <w:tcPr>
            <w:tcW w:w="2380" w:type="dxa"/>
            <w:tcBorders>
              <w:top w:val="nil"/>
              <w:left w:val="single" w:sz="4" w:space="0" w:color="auto"/>
              <w:bottom w:val="nil"/>
            </w:tcBorders>
          </w:tcPr>
          <w:p w:rsidR="006E03CA" w:rsidRDefault="006E03CA">
            <w:pPr>
              <w:pStyle w:val="aff7"/>
            </w:pPr>
            <w:r>
              <w:t>не более 60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гибкость, Н/см (Н)</w:t>
            </w:r>
          </w:p>
        </w:tc>
        <w:tc>
          <w:tcPr>
            <w:tcW w:w="2380" w:type="dxa"/>
            <w:tcBorders>
              <w:top w:val="nil"/>
              <w:left w:val="single" w:sz="4" w:space="0" w:color="auto"/>
              <w:bottom w:val="nil"/>
            </w:tcBorders>
          </w:tcPr>
          <w:p w:rsidR="006E03CA" w:rsidRDefault="006E03CA">
            <w:pPr>
              <w:pStyle w:val="aff7"/>
            </w:pPr>
            <w:r>
              <w:t>не более 6 (40)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single" w:sz="4" w:space="0" w:color="auto"/>
              <w:right w:val="single" w:sz="4" w:space="0" w:color="auto"/>
            </w:tcBorders>
          </w:tcPr>
          <w:p w:rsidR="006E03CA" w:rsidRDefault="006E03CA">
            <w:pPr>
              <w:pStyle w:val="aff7"/>
            </w:pPr>
            <w:r>
              <w:t>высота каблука, мм</w:t>
            </w:r>
          </w:p>
        </w:tc>
        <w:tc>
          <w:tcPr>
            <w:tcW w:w="2380" w:type="dxa"/>
            <w:tcBorders>
              <w:top w:val="nil"/>
              <w:left w:val="single" w:sz="4" w:space="0" w:color="auto"/>
              <w:bottom w:val="single" w:sz="4" w:space="0" w:color="auto"/>
            </w:tcBorders>
          </w:tcPr>
          <w:p w:rsidR="006E03CA" w:rsidRDefault="006E03CA">
            <w:pPr>
              <w:pStyle w:val="aff7"/>
            </w:pPr>
            <w:r>
              <w:t>не более 5</w:t>
            </w:r>
          </w:p>
        </w:tc>
      </w:tr>
      <w:tr w:rsidR="006E03CA">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Default="006E03CA">
            <w:pPr>
              <w:pStyle w:val="aff7"/>
            </w:pPr>
            <w:r>
              <w:t>От 3 до 5 лет</w:t>
            </w:r>
          </w:p>
          <w:p w:rsidR="006E03CA" w:rsidRDefault="006E03CA">
            <w:pPr>
              <w:pStyle w:val="aff7"/>
            </w:pPr>
            <w:r>
              <w:t>(малодетская: размеры, мм:</w:t>
            </w:r>
          </w:p>
          <w:p w:rsidR="006E03CA" w:rsidRDefault="006E03CA">
            <w:pPr>
              <w:pStyle w:val="aff7"/>
            </w:pPr>
            <w:r>
              <w:t>145, 150, 155, 160, 165)</w:t>
            </w:r>
          </w:p>
        </w:tc>
        <w:tc>
          <w:tcPr>
            <w:tcW w:w="4340" w:type="dxa"/>
            <w:tcBorders>
              <w:top w:val="single" w:sz="4" w:space="0" w:color="auto"/>
              <w:left w:val="single" w:sz="4" w:space="0" w:color="auto"/>
              <w:bottom w:val="nil"/>
              <w:right w:val="single" w:sz="4" w:space="0" w:color="auto"/>
            </w:tcBorders>
          </w:tcPr>
          <w:p w:rsidR="006E03CA" w:rsidRDefault="006E03CA">
            <w:pPr>
              <w:pStyle w:val="aff7"/>
            </w:pPr>
            <w:r>
              <w:t>масса полупары обуви, г:</w:t>
            </w:r>
          </w:p>
          <w:p w:rsidR="006E03CA" w:rsidRDefault="006E03CA">
            <w:pPr>
              <w:pStyle w:val="aff7"/>
            </w:pPr>
            <w:r>
              <w:t>повседневной;</w:t>
            </w:r>
          </w:p>
        </w:tc>
        <w:tc>
          <w:tcPr>
            <w:tcW w:w="2380" w:type="dxa"/>
            <w:tcBorders>
              <w:top w:val="single" w:sz="4" w:space="0" w:color="auto"/>
              <w:left w:val="single" w:sz="4" w:space="0" w:color="auto"/>
              <w:bottom w:val="nil"/>
            </w:tcBorders>
          </w:tcPr>
          <w:p w:rsidR="006E03CA" w:rsidRDefault="006E03CA">
            <w:pPr>
              <w:pStyle w:val="aff7"/>
            </w:pPr>
            <w:r>
              <w:t>не более 300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летней;</w:t>
            </w:r>
          </w:p>
        </w:tc>
        <w:tc>
          <w:tcPr>
            <w:tcW w:w="2380" w:type="dxa"/>
            <w:tcBorders>
              <w:top w:val="nil"/>
              <w:left w:val="single" w:sz="4" w:space="0" w:color="auto"/>
              <w:bottom w:val="nil"/>
            </w:tcBorders>
          </w:tcPr>
          <w:p w:rsidR="006E03CA" w:rsidRDefault="006E03CA">
            <w:pPr>
              <w:pStyle w:val="aff7"/>
            </w:pPr>
            <w:r>
              <w:t>не более 150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домашней</w:t>
            </w:r>
          </w:p>
        </w:tc>
        <w:tc>
          <w:tcPr>
            <w:tcW w:w="2380" w:type="dxa"/>
            <w:tcBorders>
              <w:top w:val="nil"/>
              <w:left w:val="single" w:sz="4" w:space="0" w:color="auto"/>
              <w:bottom w:val="nil"/>
            </w:tcBorders>
          </w:tcPr>
          <w:p w:rsidR="006E03CA" w:rsidRDefault="006E03CA">
            <w:pPr>
              <w:pStyle w:val="aff7"/>
            </w:pPr>
            <w:r>
              <w:t>не более 60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гибкость, Н/см (Н)</w:t>
            </w:r>
          </w:p>
        </w:tc>
        <w:tc>
          <w:tcPr>
            <w:tcW w:w="2380" w:type="dxa"/>
            <w:tcBorders>
              <w:top w:val="nil"/>
              <w:left w:val="single" w:sz="4" w:space="0" w:color="auto"/>
              <w:bottom w:val="nil"/>
            </w:tcBorders>
          </w:tcPr>
          <w:p w:rsidR="006E03CA" w:rsidRDefault="006E03CA">
            <w:pPr>
              <w:pStyle w:val="aff7"/>
            </w:pPr>
            <w:r>
              <w:t>не более 11 (100)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single" w:sz="4" w:space="0" w:color="auto"/>
              <w:right w:val="single" w:sz="4" w:space="0" w:color="auto"/>
            </w:tcBorders>
          </w:tcPr>
          <w:p w:rsidR="006E03CA" w:rsidRDefault="006E03CA">
            <w:pPr>
              <w:pStyle w:val="aff7"/>
            </w:pPr>
            <w:r>
              <w:t>высота каблука, мм</w:t>
            </w:r>
          </w:p>
        </w:tc>
        <w:tc>
          <w:tcPr>
            <w:tcW w:w="2380" w:type="dxa"/>
            <w:tcBorders>
              <w:top w:val="nil"/>
              <w:left w:val="single" w:sz="4" w:space="0" w:color="auto"/>
              <w:bottom w:val="single" w:sz="4" w:space="0" w:color="auto"/>
            </w:tcBorders>
          </w:tcPr>
          <w:p w:rsidR="006E03CA" w:rsidRDefault="006E03CA">
            <w:pPr>
              <w:pStyle w:val="aff7"/>
            </w:pPr>
            <w:r>
              <w:t>не более 10</w:t>
            </w:r>
          </w:p>
        </w:tc>
      </w:tr>
      <w:tr w:rsidR="006E03CA">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Default="006E03CA">
            <w:pPr>
              <w:pStyle w:val="aff7"/>
            </w:pPr>
            <w:r>
              <w:t>От 5 до 7 лет</w:t>
            </w:r>
          </w:p>
          <w:p w:rsidR="006E03CA" w:rsidRDefault="006E03CA">
            <w:pPr>
              <w:pStyle w:val="aff7"/>
            </w:pPr>
            <w:r>
              <w:t>(дошкольная:</w:t>
            </w:r>
          </w:p>
          <w:p w:rsidR="006E03CA" w:rsidRDefault="006E03CA">
            <w:pPr>
              <w:pStyle w:val="aff7"/>
            </w:pPr>
            <w:r>
              <w:t>размеры, мм: 170, 175, 180, 185, 190, 195, 200)</w:t>
            </w:r>
          </w:p>
        </w:tc>
        <w:tc>
          <w:tcPr>
            <w:tcW w:w="4340" w:type="dxa"/>
            <w:tcBorders>
              <w:top w:val="single" w:sz="4" w:space="0" w:color="auto"/>
              <w:left w:val="single" w:sz="4" w:space="0" w:color="auto"/>
              <w:bottom w:val="nil"/>
              <w:right w:val="single" w:sz="4" w:space="0" w:color="auto"/>
            </w:tcBorders>
          </w:tcPr>
          <w:p w:rsidR="006E03CA" w:rsidRDefault="006E03CA">
            <w:pPr>
              <w:pStyle w:val="aff7"/>
            </w:pPr>
            <w:r>
              <w:t>масса полупары обуви, г:</w:t>
            </w:r>
          </w:p>
          <w:p w:rsidR="006E03CA" w:rsidRDefault="006E03CA">
            <w:pPr>
              <w:pStyle w:val="aff7"/>
            </w:pPr>
            <w:r>
              <w:t>повседневной;</w:t>
            </w:r>
          </w:p>
        </w:tc>
        <w:tc>
          <w:tcPr>
            <w:tcW w:w="2380" w:type="dxa"/>
            <w:tcBorders>
              <w:top w:val="single" w:sz="4" w:space="0" w:color="auto"/>
              <w:left w:val="single" w:sz="4" w:space="0" w:color="auto"/>
              <w:bottom w:val="nil"/>
            </w:tcBorders>
          </w:tcPr>
          <w:p w:rsidR="006E03CA" w:rsidRDefault="006E03CA">
            <w:pPr>
              <w:pStyle w:val="aff7"/>
            </w:pPr>
          </w:p>
          <w:p w:rsidR="006E03CA" w:rsidRDefault="006E03CA">
            <w:pPr>
              <w:pStyle w:val="aff7"/>
            </w:pPr>
            <w:r>
              <w:t>не более 380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летней;</w:t>
            </w:r>
          </w:p>
        </w:tc>
        <w:tc>
          <w:tcPr>
            <w:tcW w:w="2380" w:type="dxa"/>
            <w:tcBorders>
              <w:top w:val="nil"/>
              <w:left w:val="single" w:sz="4" w:space="0" w:color="auto"/>
              <w:bottom w:val="nil"/>
            </w:tcBorders>
          </w:tcPr>
          <w:p w:rsidR="006E03CA" w:rsidRDefault="006E03CA">
            <w:pPr>
              <w:pStyle w:val="aff7"/>
            </w:pPr>
            <w:r>
              <w:t>не более 200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домашней</w:t>
            </w:r>
          </w:p>
        </w:tc>
        <w:tc>
          <w:tcPr>
            <w:tcW w:w="2380" w:type="dxa"/>
            <w:tcBorders>
              <w:top w:val="nil"/>
              <w:left w:val="single" w:sz="4" w:space="0" w:color="auto"/>
              <w:bottom w:val="nil"/>
            </w:tcBorders>
          </w:tcPr>
          <w:p w:rsidR="006E03CA" w:rsidRDefault="006E03CA">
            <w:pPr>
              <w:pStyle w:val="aff7"/>
            </w:pPr>
            <w:r>
              <w:t>не более 70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гибкость, Н/см (Н)</w:t>
            </w:r>
          </w:p>
        </w:tc>
        <w:tc>
          <w:tcPr>
            <w:tcW w:w="2380" w:type="dxa"/>
            <w:tcBorders>
              <w:top w:val="nil"/>
              <w:left w:val="single" w:sz="4" w:space="0" w:color="auto"/>
              <w:bottom w:val="nil"/>
            </w:tcBorders>
          </w:tcPr>
          <w:p w:rsidR="006E03CA" w:rsidRDefault="006E03CA">
            <w:pPr>
              <w:pStyle w:val="aff7"/>
            </w:pPr>
            <w:r>
              <w:t>не более 11 (100)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single" w:sz="4" w:space="0" w:color="auto"/>
              <w:right w:val="single" w:sz="4" w:space="0" w:color="auto"/>
            </w:tcBorders>
          </w:tcPr>
          <w:p w:rsidR="006E03CA" w:rsidRDefault="006E03CA">
            <w:pPr>
              <w:pStyle w:val="aff7"/>
            </w:pPr>
            <w:r>
              <w:t>высота каблука, мм</w:t>
            </w:r>
          </w:p>
        </w:tc>
        <w:tc>
          <w:tcPr>
            <w:tcW w:w="2380" w:type="dxa"/>
            <w:tcBorders>
              <w:top w:val="nil"/>
              <w:left w:val="single" w:sz="4" w:space="0" w:color="auto"/>
              <w:bottom w:val="single" w:sz="4" w:space="0" w:color="auto"/>
            </w:tcBorders>
          </w:tcPr>
          <w:p w:rsidR="006E03CA" w:rsidRDefault="006E03CA">
            <w:pPr>
              <w:pStyle w:val="aff7"/>
            </w:pPr>
            <w:r>
              <w:t>не более 10</w:t>
            </w:r>
          </w:p>
        </w:tc>
      </w:tr>
      <w:tr w:rsidR="006E03CA">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Default="006E03CA">
            <w:pPr>
              <w:pStyle w:val="aff7"/>
            </w:pPr>
            <w:r>
              <w:t>От 7 до 12 лет</w:t>
            </w:r>
          </w:p>
          <w:p w:rsidR="006E03CA" w:rsidRDefault="006E03CA">
            <w:pPr>
              <w:pStyle w:val="aff7"/>
            </w:pPr>
            <w:r>
              <w:t xml:space="preserve">(для школьников - девочек: </w:t>
            </w:r>
            <w:r>
              <w:lastRenderedPageBreak/>
              <w:t>размеры, мм: 205, 210, 215, 220, 225, 230, 235, 240)</w:t>
            </w: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lastRenderedPageBreak/>
              <w:t>высота каблука, мм</w:t>
            </w:r>
          </w:p>
        </w:tc>
        <w:tc>
          <w:tcPr>
            <w:tcW w:w="2380" w:type="dxa"/>
            <w:tcBorders>
              <w:top w:val="single" w:sz="4" w:space="0" w:color="auto"/>
              <w:left w:val="single" w:sz="4" w:space="0" w:color="auto"/>
              <w:bottom w:val="single" w:sz="4" w:space="0" w:color="auto"/>
            </w:tcBorders>
          </w:tcPr>
          <w:p w:rsidR="006E03CA" w:rsidRDefault="006E03CA">
            <w:pPr>
              <w:pStyle w:val="aff7"/>
            </w:pPr>
            <w:r>
              <w:t>не более 25</w:t>
            </w:r>
          </w:p>
        </w:tc>
      </w:tr>
      <w:tr w:rsidR="006E03CA">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Default="006E03CA">
            <w:pPr>
              <w:pStyle w:val="aff7"/>
            </w:pPr>
            <w:r>
              <w:lastRenderedPageBreak/>
              <w:t>От 7 до 16 лет</w:t>
            </w:r>
          </w:p>
          <w:p w:rsidR="006E03CA" w:rsidRDefault="006E03CA">
            <w:pPr>
              <w:pStyle w:val="aff7"/>
            </w:pPr>
            <w:r>
              <w:t>(для школьников -</w:t>
            </w:r>
          </w:p>
          <w:p w:rsidR="006E03CA" w:rsidRDefault="006E03CA">
            <w:pPr>
              <w:pStyle w:val="aff7"/>
            </w:pPr>
            <w:r>
              <w:t>мальчиков:</w:t>
            </w:r>
          </w:p>
          <w:p w:rsidR="006E03CA" w:rsidRDefault="006E03CA">
            <w:pPr>
              <w:pStyle w:val="aff7"/>
            </w:pPr>
            <w:r>
              <w:t>размеры, мм: 205, 210, 215, 220, 225, 230, 235, 240)</w:t>
            </w: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t>высота каблука, мм</w:t>
            </w:r>
          </w:p>
        </w:tc>
        <w:tc>
          <w:tcPr>
            <w:tcW w:w="2380" w:type="dxa"/>
            <w:tcBorders>
              <w:top w:val="single" w:sz="4" w:space="0" w:color="auto"/>
              <w:left w:val="single" w:sz="4" w:space="0" w:color="auto"/>
              <w:bottom w:val="single" w:sz="4" w:space="0" w:color="auto"/>
            </w:tcBorders>
          </w:tcPr>
          <w:p w:rsidR="006E03CA" w:rsidRDefault="006E03CA">
            <w:pPr>
              <w:pStyle w:val="aff7"/>
            </w:pPr>
            <w:r>
              <w:t>не более 25</w:t>
            </w:r>
          </w:p>
        </w:tc>
      </w:tr>
      <w:tr w:rsidR="006E03CA">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Default="006E03CA">
            <w:pPr>
              <w:pStyle w:val="aff7"/>
            </w:pPr>
            <w:r>
              <w:t>От 12 до 16 лет</w:t>
            </w:r>
          </w:p>
          <w:p w:rsidR="006E03CA" w:rsidRDefault="006E03CA">
            <w:pPr>
              <w:pStyle w:val="aff7"/>
            </w:pPr>
            <w:r>
              <w:t>(для школьников - девочек: размеры, мм: 225, 230, 235, 240)</w:t>
            </w: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t>высота каблука, мм</w:t>
            </w:r>
          </w:p>
        </w:tc>
        <w:tc>
          <w:tcPr>
            <w:tcW w:w="2380" w:type="dxa"/>
            <w:tcBorders>
              <w:top w:val="single" w:sz="4" w:space="0" w:color="auto"/>
              <w:left w:val="single" w:sz="4" w:space="0" w:color="auto"/>
              <w:bottom w:val="single" w:sz="4" w:space="0" w:color="auto"/>
            </w:tcBorders>
          </w:tcPr>
          <w:p w:rsidR="006E03CA" w:rsidRDefault="006E03CA">
            <w:pPr>
              <w:pStyle w:val="aff7"/>
            </w:pPr>
            <w:r>
              <w:t>не более 35</w:t>
            </w:r>
          </w:p>
        </w:tc>
      </w:tr>
      <w:tr w:rsidR="006E03CA">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Default="006E03CA">
            <w:pPr>
              <w:pStyle w:val="aff7"/>
            </w:pPr>
            <w:r>
              <w:t>От 7 до 18 лет</w:t>
            </w:r>
          </w:p>
          <w:p w:rsidR="006E03CA" w:rsidRDefault="006E03CA">
            <w:pPr>
              <w:pStyle w:val="aff7"/>
            </w:pPr>
            <w:r>
              <w:t>(для школьников -</w:t>
            </w:r>
          </w:p>
          <w:p w:rsidR="006E03CA" w:rsidRDefault="006E03CA">
            <w:pPr>
              <w:pStyle w:val="aff7"/>
            </w:pPr>
            <w:r>
              <w:t>мальчиков:</w:t>
            </w:r>
          </w:p>
          <w:p w:rsidR="006E03CA" w:rsidRDefault="006E03CA">
            <w:pPr>
              <w:pStyle w:val="aff7"/>
            </w:pPr>
            <w:r>
              <w:t>размеры, мм: 205, 210, 215, 220, 225, 230, 235, 240;</w:t>
            </w:r>
          </w:p>
          <w:p w:rsidR="006E03CA" w:rsidRDefault="006E03CA">
            <w:pPr>
              <w:pStyle w:val="aff7"/>
            </w:pPr>
            <w:r>
              <w:t>для школьников - девочек:</w:t>
            </w:r>
          </w:p>
          <w:p w:rsidR="006E03CA" w:rsidRDefault="006E03CA">
            <w:pPr>
              <w:pStyle w:val="aff7"/>
            </w:pPr>
            <w:r>
              <w:t>размеры, мм: 205, 210, 215, 220, 225, 230, 235, 240;</w:t>
            </w:r>
          </w:p>
          <w:p w:rsidR="006E03CA" w:rsidRDefault="006E03CA">
            <w:pPr>
              <w:pStyle w:val="aff7"/>
            </w:pPr>
            <w:r>
              <w:t>мальчиковая:</w:t>
            </w:r>
          </w:p>
          <w:p w:rsidR="006E03CA" w:rsidRDefault="006E03CA">
            <w:pPr>
              <w:pStyle w:val="aff7"/>
            </w:pPr>
            <w:r>
              <w:t>размеры, мм: 245, 250, 255, 260, 265, 270, 275, 280;</w:t>
            </w:r>
          </w:p>
          <w:p w:rsidR="006E03CA" w:rsidRDefault="006E03CA">
            <w:pPr>
              <w:pStyle w:val="aff7"/>
            </w:pPr>
            <w:r>
              <w:t>девичья: размеры, мм: 225, 230, 235, 240, 245, 250, 255, 260)</w:t>
            </w: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t>гибкость, Н/см(Н)</w:t>
            </w:r>
          </w:p>
        </w:tc>
        <w:tc>
          <w:tcPr>
            <w:tcW w:w="2380" w:type="dxa"/>
            <w:tcBorders>
              <w:top w:val="single" w:sz="4" w:space="0" w:color="auto"/>
              <w:left w:val="single" w:sz="4" w:space="0" w:color="auto"/>
              <w:bottom w:val="single" w:sz="4" w:space="0" w:color="auto"/>
            </w:tcBorders>
          </w:tcPr>
          <w:p w:rsidR="006E03CA" w:rsidRDefault="006E03CA">
            <w:pPr>
              <w:pStyle w:val="aff7"/>
              <w:jc w:val="center"/>
            </w:pPr>
            <w:r>
              <w:t>не более 21 (180)</w:t>
            </w:r>
          </w:p>
        </w:tc>
      </w:tr>
      <w:tr w:rsidR="006E03CA">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Default="006E03CA">
            <w:pPr>
              <w:pStyle w:val="aff7"/>
            </w:pPr>
            <w:r>
              <w:t>От 1 до 18 лет</w:t>
            </w:r>
          </w:p>
          <w:p w:rsidR="006E03CA" w:rsidRDefault="006E03CA">
            <w:pPr>
              <w:pStyle w:val="aff7"/>
            </w:pPr>
            <w:r>
              <w:t>(для ясельного возраста: размеры, мм: 105, 110, 115, 120, 125, 130, 135, 140;</w:t>
            </w:r>
          </w:p>
          <w:p w:rsidR="006E03CA" w:rsidRDefault="006E03CA">
            <w:pPr>
              <w:pStyle w:val="aff7"/>
            </w:pPr>
            <w:r>
              <w:t>малодетская: размеры, мм: 145, 150, 155, 160, 165;</w:t>
            </w:r>
          </w:p>
          <w:p w:rsidR="006E03CA" w:rsidRDefault="006E03CA">
            <w:pPr>
              <w:pStyle w:val="aff7"/>
            </w:pPr>
            <w:r>
              <w:t>дошкольная: размеры, мм: 170, 175, 180, 185, 190, 195, 200;</w:t>
            </w:r>
          </w:p>
          <w:p w:rsidR="006E03CA" w:rsidRDefault="006E03CA">
            <w:pPr>
              <w:pStyle w:val="aff7"/>
            </w:pPr>
            <w:r>
              <w:t>для школьников - мальчиков:</w:t>
            </w:r>
          </w:p>
          <w:p w:rsidR="006E03CA" w:rsidRDefault="006E03CA">
            <w:pPr>
              <w:pStyle w:val="aff7"/>
            </w:pPr>
            <w:r>
              <w:t>размеры, мм: 205, 210, 215, 220, 225, 230, 235, 240;</w:t>
            </w:r>
          </w:p>
          <w:p w:rsidR="006E03CA" w:rsidRDefault="006E03CA">
            <w:pPr>
              <w:pStyle w:val="aff7"/>
            </w:pPr>
            <w:r>
              <w:t>для школьников - девочек:</w:t>
            </w:r>
          </w:p>
          <w:p w:rsidR="006E03CA" w:rsidRDefault="006E03CA">
            <w:pPr>
              <w:pStyle w:val="aff7"/>
            </w:pPr>
            <w:r>
              <w:t>размеры, мм: 205, 210, 215, 220, 225, 230, 235, 240;</w:t>
            </w:r>
          </w:p>
          <w:p w:rsidR="006E03CA" w:rsidRDefault="006E03CA">
            <w:pPr>
              <w:pStyle w:val="aff7"/>
            </w:pPr>
            <w:r>
              <w:t>мальчиковая:</w:t>
            </w:r>
          </w:p>
          <w:p w:rsidR="006E03CA" w:rsidRDefault="006E03CA">
            <w:pPr>
              <w:pStyle w:val="aff7"/>
            </w:pPr>
            <w:r>
              <w:t>размеры, мм: 245, 250, 255, 260, 265, 270, 275, 280;</w:t>
            </w:r>
          </w:p>
          <w:p w:rsidR="006E03CA" w:rsidRDefault="006E03CA">
            <w:pPr>
              <w:pStyle w:val="aff7"/>
            </w:pPr>
            <w:r>
              <w:t>девичья: размеры, мм: 225, 230,235, 240, 245, 250, 255, 260)</w:t>
            </w:r>
          </w:p>
        </w:tc>
        <w:tc>
          <w:tcPr>
            <w:tcW w:w="4340" w:type="dxa"/>
            <w:tcBorders>
              <w:top w:val="single" w:sz="4" w:space="0" w:color="auto"/>
              <w:left w:val="single" w:sz="4" w:space="0" w:color="auto"/>
              <w:bottom w:val="nil"/>
              <w:right w:val="single" w:sz="4" w:space="0" w:color="auto"/>
            </w:tcBorders>
          </w:tcPr>
          <w:p w:rsidR="006E03CA" w:rsidRDefault="006E03CA">
            <w:pPr>
              <w:pStyle w:val="aff7"/>
            </w:pPr>
            <w:r>
              <w:t>прочность крепления деталей низа обуви ниточными и комбинированными методами крепления, Н/см:</w:t>
            </w:r>
          </w:p>
        </w:tc>
        <w:tc>
          <w:tcPr>
            <w:tcW w:w="238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крепление подошвы с заготовкой верха:</w:t>
            </w:r>
          </w:p>
        </w:tc>
        <w:tc>
          <w:tcPr>
            <w:tcW w:w="2380" w:type="dxa"/>
            <w:tcBorders>
              <w:top w:val="nil"/>
              <w:left w:val="single" w:sz="4" w:space="0" w:color="auto"/>
              <w:bottom w:val="nil"/>
            </w:tcBorders>
          </w:tcPr>
          <w:p w:rsidR="006E03CA" w:rsidRDefault="006E03CA">
            <w:pPr>
              <w:pStyle w:val="aff7"/>
            </w:pP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 доппельным, прошивным,</w:t>
            </w:r>
          </w:p>
          <w:p w:rsidR="006E03CA" w:rsidRDefault="006E03CA">
            <w:pPr>
              <w:pStyle w:val="aff7"/>
            </w:pPr>
            <w:r>
              <w:t>сандальным;</w:t>
            </w:r>
          </w:p>
        </w:tc>
        <w:tc>
          <w:tcPr>
            <w:tcW w:w="2380" w:type="dxa"/>
            <w:tcBorders>
              <w:top w:val="nil"/>
              <w:left w:val="single" w:sz="4" w:space="0" w:color="auto"/>
              <w:bottom w:val="nil"/>
            </w:tcBorders>
          </w:tcPr>
          <w:p w:rsidR="006E03CA" w:rsidRDefault="006E03CA">
            <w:pPr>
              <w:pStyle w:val="aff7"/>
            </w:pPr>
            <w:r>
              <w:t>не менее 140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 бортовым;</w:t>
            </w:r>
          </w:p>
        </w:tc>
        <w:tc>
          <w:tcPr>
            <w:tcW w:w="2380" w:type="dxa"/>
            <w:tcBorders>
              <w:top w:val="nil"/>
              <w:left w:val="single" w:sz="4" w:space="0" w:color="auto"/>
              <w:bottom w:val="nil"/>
            </w:tcBorders>
          </w:tcPr>
          <w:p w:rsidR="006E03CA" w:rsidRDefault="006E03CA">
            <w:pPr>
              <w:pStyle w:val="aff7"/>
            </w:pPr>
            <w:r>
              <w:t>не менее 70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 втачным;</w:t>
            </w:r>
          </w:p>
        </w:tc>
        <w:tc>
          <w:tcPr>
            <w:tcW w:w="2380" w:type="dxa"/>
            <w:tcBorders>
              <w:top w:val="nil"/>
              <w:left w:val="single" w:sz="4" w:space="0" w:color="auto"/>
              <w:bottom w:val="nil"/>
            </w:tcBorders>
          </w:tcPr>
          <w:p w:rsidR="006E03CA" w:rsidRDefault="006E03CA">
            <w:pPr>
              <w:pStyle w:val="aff7"/>
            </w:pPr>
            <w:r>
              <w:t>не менее 100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 клеепрошивным, строчечно-клеепрошивным для подошв из непористой резины и материала заготовки верха из натуральной кожи;</w:t>
            </w:r>
          </w:p>
        </w:tc>
        <w:tc>
          <w:tcPr>
            <w:tcW w:w="2380" w:type="dxa"/>
            <w:tcBorders>
              <w:top w:val="nil"/>
              <w:left w:val="single" w:sz="4" w:space="0" w:color="auto"/>
              <w:bottom w:val="nil"/>
            </w:tcBorders>
          </w:tcPr>
          <w:p w:rsidR="006E03CA" w:rsidRDefault="006E03CA">
            <w:pPr>
              <w:pStyle w:val="aff7"/>
            </w:pPr>
            <w:r>
              <w:t>не менее 110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 клеепрошивным, строчечно-клеепрошивным для других подошв, кроме непористой резины;</w:t>
            </w:r>
          </w:p>
        </w:tc>
        <w:tc>
          <w:tcPr>
            <w:tcW w:w="2380" w:type="dxa"/>
            <w:tcBorders>
              <w:top w:val="nil"/>
              <w:left w:val="single" w:sz="4" w:space="0" w:color="auto"/>
              <w:bottom w:val="nil"/>
            </w:tcBorders>
          </w:tcPr>
          <w:p w:rsidR="006E03CA" w:rsidRDefault="006E03CA">
            <w:pPr>
              <w:pStyle w:val="aff7"/>
            </w:pPr>
            <w:r>
              <w:t>не менее 50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крепление подошвы с подложкой: рантово-клеевым, доппельно-клеевым, сандально-клеевым, строчечно-сандально-клеевым;</w:t>
            </w:r>
          </w:p>
        </w:tc>
        <w:tc>
          <w:tcPr>
            <w:tcW w:w="2380" w:type="dxa"/>
            <w:tcBorders>
              <w:top w:val="nil"/>
              <w:left w:val="single" w:sz="4" w:space="0" w:color="auto"/>
              <w:bottom w:val="nil"/>
            </w:tcBorders>
          </w:tcPr>
          <w:p w:rsidR="006E03CA" w:rsidRDefault="006E03CA">
            <w:pPr>
              <w:pStyle w:val="aff7"/>
            </w:pPr>
            <w:r>
              <w:t>не менее 30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крепление подошвы с рантом рантовым;</w:t>
            </w:r>
          </w:p>
        </w:tc>
        <w:tc>
          <w:tcPr>
            <w:tcW w:w="2380" w:type="dxa"/>
            <w:tcBorders>
              <w:top w:val="nil"/>
              <w:left w:val="single" w:sz="4" w:space="0" w:color="auto"/>
              <w:bottom w:val="nil"/>
            </w:tcBorders>
          </w:tcPr>
          <w:p w:rsidR="006E03CA" w:rsidRDefault="006E03CA">
            <w:pPr>
              <w:pStyle w:val="aff7"/>
            </w:pPr>
            <w:r>
              <w:t>не менее 130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крепление ранта со стелькой:</w:t>
            </w:r>
          </w:p>
          <w:p w:rsidR="006E03CA" w:rsidRDefault="006E03CA">
            <w:pPr>
              <w:pStyle w:val="aff7"/>
            </w:pPr>
            <w:r>
              <w:t>рантовым, рантово-клеевым;</w:t>
            </w:r>
          </w:p>
        </w:tc>
        <w:tc>
          <w:tcPr>
            <w:tcW w:w="2380" w:type="dxa"/>
            <w:tcBorders>
              <w:top w:val="nil"/>
              <w:left w:val="single" w:sz="4" w:space="0" w:color="auto"/>
              <w:bottom w:val="nil"/>
            </w:tcBorders>
          </w:tcPr>
          <w:p w:rsidR="006E03CA" w:rsidRDefault="006E03CA">
            <w:pPr>
              <w:pStyle w:val="aff7"/>
            </w:pPr>
            <w:r>
              <w:t>не менее 120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крепление подложки с рантом</w:t>
            </w:r>
          </w:p>
          <w:p w:rsidR="006E03CA" w:rsidRDefault="006E03CA">
            <w:pPr>
              <w:pStyle w:val="aff7"/>
            </w:pPr>
            <w:r>
              <w:t>рантово-клеевым;</w:t>
            </w:r>
          </w:p>
        </w:tc>
        <w:tc>
          <w:tcPr>
            <w:tcW w:w="2380" w:type="dxa"/>
            <w:tcBorders>
              <w:top w:val="nil"/>
              <w:left w:val="single" w:sz="4" w:space="0" w:color="auto"/>
              <w:bottom w:val="nil"/>
            </w:tcBorders>
          </w:tcPr>
          <w:p w:rsidR="006E03CA" w:rsidRDefault="006E03CA">
            <w:pPr>
              <w:pStyle w:val="aff7"/>
            </w:pPr>
            <w:r>
              <w:t>не менее 120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крепление подложки с заготовкой верха:</w:t>
            </w:r>
          </w:p>
          <w:p w:rsidR="006E03CA" w:rsidRDefault="006E03CA">
            <w:pPr>
              <w:pStyle w:val="aff7"/>
            </w:pPr>
            <w:r>
              <w:t>сандально-клеевым, доппельно-клеевым, строчечно-сандально-клеевым;</w:t>
            </w:r>
          </w:p>
        </w:tc>
        <w:tc>
          <w:tcPr>
            <w:tcW w:w="2380" w:type="dxa"/>
            <w:tcBorders>
              <w:top w:val="nil"/>
              <w:left w:val="single" w:sz="4" w:space="0" w:color="auto"/>
              <w:bottom w:val="nil"/>
            </w:tcBorders>
          </w:tcPr>
          <w:p w:rsidR="006E03CA" w:rsidRDefault="006E03CA">
            <w:pPr>
              <w:pStyle w:val="aff7"/>
            </w:pPr>
            <w:r>
              <w:t>не менее 120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single" w:sz="4" w:space="0" w:color="auto"/>
              <w:right w:val="single" w:sz="4" w:space="0" w:color="auto"/>
            </w:tcBorders>
          </w:tcPr>
          <w:p w:rsidR="006E03CA" w:rsidRDefault="006E03CA">
            <w:pPr>
              <w:pStyle w:val="aff7"/>
            </w:pPr>
            <w:r>
              <w:t>прочность крепления деталей низа обуви гвозде-бортовым методом крепления, Н/см</w:t>
            </w:r>
          </w:p>
        </w:tc>
        <w:tc>
          <w:tcPr>
            <w:tcW w:w="2380" w:type="dxa"/>
            <w:tcBorders>
              <w:top w:val="nil"/>
              <w:left w:val="single" w:sz="4" w:space="0" w:color="auto"/>
              <w:bottom w:val="single" w:sz="4" w:space="0" w:color="auto"/>
            </w:tcBorders>
          </w:tcPr>
          <w:p w:rsidR="006E03CA" w:rsidRDefault="006E03CA">
            <w:pPr>
              <w:pStyle w:val="aff7"/>
            </w:pPr>
            <w:r>
              <w:t>не менее 100</w:t>
            </w:r>
          </w:p>
        </w:tc>
      </w:tr>
      <w:tr w:rsidR="006E03CA">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Default="006E03CA">
            <w:pPr>
              <w:pStyle w:val="aff7"/>
            </w:pPr>
            <w:r>
              <w:t>От 1 до 7 лет</w:t>
            </w:r>
          </w:p>
          <w:p w:rsidR="006E03CA" w:rsidRDefault="006E03CA">
            <w:pPr>
              <w:pStyle w:val="aff7"/>
            </w:pPr>
            <w:r>
              <w:t>(для ясельного возраста: размеры, мм: 105, 110, 115, 120, 125, 130, 135, 140;</w:t>
            </w:r>
          </w:p>
          <w:p w:rsidR="006E03CA" w:rsidRDefault="006E03CA">
            <w:pPr>
              <w:pStyle w:val="aff7"/>
            </w:pPr>
            <w:r>
              <w:t>малодетская: размеры, мм: 145, 150, 155, 160, 165;</w:t>
            </w:r>
          </w:p>
          <w:p w:rsidR="006E03CA" w:rsidRDefault="006E03CA">
            <w:pPr>
              <w:pStyle w:val="aff7"/>
            </w:pPr>
            <w:r>
              <w:t>дошкольная: размеры, мм: 170, 175, 180, 185, 190, 195, 200)</w:t>
            </w:r>
          </w:p>
        </w:tc>
        <w:tc>
          <w:tcPr>
            <w:tcW w:w="4340" w:type="dxa"/>
            <w:tcBorders>
              <w:top w:val="single" w:sz="4" w:space="0" w:color="auto"/>
              <w:left w:val="single" w:sz="4" w:space="0" w:color="auto"/>
              <w:bottom w:val="nil"/>
              <w:right w:val="single" w:sz="4" w:space="0" w:color="auto"/>
            </w:tcBorders>
          </w:tcPr>
          <w:p w:rsidR="006E03CA" w:rsidRDefault="006E03CA">
            <w:pPr>
              <w:pStyle w:val="aff7"/>
            </w:pPr>
            <w:r>
              <w:t>прочность крепления подошвы обуви химическими методами крепления, Н/см:</w:t>
            </w:r>
          </w:p>
        </w:tc>
        <w:tc>
          <w:tcPr>
            <w:tcW w:w="238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кожи;</w:t>
            </w:r>
          </w:p>
        </w:tc>
        <w:tc>
          <w:tcPr>
            <w:tcW w:w="2380" w:type="dxa"/>
            <w:tcBorders>
              <w:top w:val="nil"/>
              <w:left w:val="single" w:sz="4" w:space="0" w:color="auto"/>
              <w:bottom w:val="nil"/>
            </w:tcBorders>
          </w:tcPr>
          <w:p w:rsidR="006E03CA" w:rsidRDefault="006E03CA">
            <w:pPr>
              <w:pStyle w:val="aff7"/>
            </w:pPr>
            <w:r>
              <w:t>не менее 27</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резины непористой;</w:t>
            </w:r>
          </w:p>
        </w:tc>
        <w:tc>
          <w:tcPr>
            <w:tcW w:w="2380" w:type="dxa"/>
            <w:tcBorders>
              <w:top w:val="nil"/>
              <w:left w:val="single" w:sz="4" w:space="0" w:color="auto"/>
              <w:bottom w:val="nil"/>
            </w:tcBorders>
          </w:tcPr>
          <w:p w:rsidR="006E03CA" w:rsidRDefault="006E03CA">
            <w:pPr>
              <w:pStyle w:val="aff7"/>
            </w:pPr>
            <w:r>
              <w:t>не менее 29</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резины пористой и полимерных материалов толщиной до 6 мм (включительно);</w:t>
            </w:r>
          </w:p>
        </w:tc>
        <w:tc>
          <w:tcPr>
            <w:tcW w:w="2380" w:type="dxa"/>
            <w:tcBorders>
              <w:top w:val="nil"/>
              <w:left w:val="single" w:sz="4" w:space="0" w:color="auto"/>
              <w:bottom w:val="nil"/>
            </w:tcBorders>
          </w:tcPr>
          <w:p w:rsidR="006E03CA" w:rsidRDefault="006E03CA">
            <w:pPr>
              <w:pStyle w:val="aff7"/>
            </w:pPr>
            <w:r>
              <w:t>не менее 31</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single" w:sz="4" w:space="0" w:color="auto"/>
              <w:right w:val="single" w:sz="4" w:space="0" w:color="auto"/>
            </w:tcBorders>
          </w:tcPr>
          <w:p w:rsidR="006E03CA" w:rsidRDefault="006E03CA">
            <w:pPr>
              <w:pStyle w:val="aff7"/>
            </w:pPr>
            <w:r>
              <w:t>из резины пористой и полимерных материалов толщиной свыше 6 до 10 мм (включительно)</w:t>
            </w:r>
          </w:p>
        </w:tc>
        <w:tc>
          <w:tcPr>
            <w:tcW w:w="2380" w:type="dxa"/>
            <w:tcBorders>
              <w:top w:val="nil"/>
              <w:left w:val="single" w:sz="4" w:space="0" w:color="auto"/>
              <w:bottom w:val="single" w:sz="4" w:space="0" w:color="auto"/>
            </w:tcBorders>
          </w:tcPr>
          <w:p w:rsidR="006E03CA" w:rsidRDefault="006E03CA">
            <w:pPr>
              <w:pStyle w:val="aff7"/>
            </w:pPr>
            <w:r>
              <w:t>не менее 40</w:t>
            </w:r>
          </w:p>
        </w:tc>
      </w:tr>
      <w:tr w:rsidR="006E03CA">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Default="006E03CA">
            <w:pPr>
              <w:pStyle w:val="aff7"/>
            </w:pPr>
            <w:r>
              <w:t>От 7 до 16 лет</w:t>
            </w:r>
          </w:p>
          <w:p w:rsidR="006E03CA" w:rsidRDefault="006E03CA">
            <w:pPr>
              <w:pStyle w:val="aff7"/>
            </w:pPr>
            <w:r>
              <w:t>(для школьников - мальчиков:</w:t>
            </w:r>
          </w:p>
          <w:p w:rsidR="006E03CA" w:rsidRDefault="006E03CA">
            <w:pPr>
              <w:pStyle w:val="aff7"/>
            </w:pPr>
            <w:r>
              <w:t>размеры, мм: 205, 210, 215, 220, 225, 230, 235, 240;</w:t>
            </w:r>
          </w:p>
          <w:p w:rsidR="006E03CA" w:rsidRDefault="006E03CA">
            <w:pPr>
              <w:pStyle w:val="aff7"/>
            </w:pPr>
            <w:r>
              <w:t>для школьников - девочек:</w:t>
            </w:r>
          </w:p>
          <w:p w:rsidR="006E03CA" w:rsidRDefault="006E03CA">
            <w:pPr>
              <w:pStyle w:val="aff7"/>
            </w:pPr>
            <w:r>
              <w:t>размеры, мм: 205, 210, 215, 220, 225, 230, 235, 240)</w:t>
            </w:r>
          </w:p>
        </w:tc>
        <w:tc>
          <w:tcPr>
            <w:tcW w:w="4340" w:type="dxa"/>
            <w:tcBorders>
              <w:top w:val="single" w:sz="4" w:space="0" w:color="auto"/>
              <w:left w:val="single" w:sz="4" w:space="0" w:color="auto"/>
              <w:bottom w:val="nil"/>
              <w:right w:val="single" w:sz="4" w:space="0" w:color="auto"/>
            </w:tcBorders>
          </w:tcPr>
          <w:p w:rsidR="006E03CA" w:rsidRDefault="006E03CA">
            <w:pPr>
              <w:pStyle w:val="aff7"/>
            </w:pPr>
            <w:r>
              <w:t>прочность крепления подошвы обуви химическими методами крепления, Н/см:</w:t>
            </w:r>
          </w:p>
        </w:tc>
        <w:tc>
          <w:tcPr>
            <w:tcW w:w="238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кожи;</w:t>
            </w:r>
          </w:p>
        </w:tc>
        <w:tc>
          <w:tcPr>
            <w:tcW w:w="2380" w:type="dxa"/>
            <w:tcBorders>
              <w:top w:val="nil"/>
              <w:left w:val="single" w:sz="4" w:space="0" w:color="auto"/>
              <w:bottom w:val="nil"/>
            </w:tcBorders>
          </w:tcPr>
          <w:p w:rsidR="006E03CA" w:rsidRDefault="006E03CA">
            <w:pPr>
              <w:pStyle w:val="aff7"/>
            </w:pPr>
            <w:r>
              <w:t>не менее 29</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резины непористой;</w:t>
            </w:r>
          </w:p>
        </w:tc>
        <w:tc>
          <w:tcPr>
            <w:tcW w:w="2380" w:type="dxa"/>
            <w:tcBorders>
              <w:top w:val="nil"/>
              <w:left w:val="single" w:sz="4" w:space="0" w:color="auto"/>
              <w:bottom w:val="nil"/>
            </w:tcBorders>
          </w:tcPr>
          <w:p w:rsidR="006E03CA" w:rsidRDefault="006E03CA">
            <w:pPr>
              <w:pStyle w:val="aff7"/>
            </w:pPr>
            <w:r>
              <w:t>не менее 32</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резины пористой и полимерных материалов толщиной до 6 мм (включительно);</w:t>
            </w:r>
          </w:p>
        </w:tc>
        <w:tc>
          <w:tcPr>
            <w:tcW w:w="2380" w:type="dxa"/>
            <w:tcBorders>
              <w:top w:val="nil"/>
              <w:left w:val="single" w:sz="4" w:space="0" w:color="auto"/>
              <w:bottom w:val="nil"/>
            </w:tcBorders>
          </w:tcPr>
          <w:p w:rsidR="006E03CA" w:rsidRDefault="006E03CA">
            <w:pPr>
              <w:pStyle w:val="aff7"/>
            </w:pPr>
            <w:r>
              <w:t>не менее 34</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резины пористой и полимерных материалов толщиной свыше 6 до 10 мм (включительно);</w:t>
            </w:r>
          </w:p>
        </w:tc>
        <w:tc>
          <w:tcPr>
            <w:tcW w:w="2380" w:type="dxa"/>
            <w:tcBorders>
              <w:top w:val="nil"/>
              <w:left w:val="single" w:sz="4" w:space="0" w:color="auto"/>
              <w:bottom w:val="nil"/>
            </w:tcBorders>
          </w:tcPr>
          <w:p w:rsidR="006E03CA" w:rsidRDefault="006E03CA">
            <w:pPr>
              <w:pStyle w:val="aff7"/>
            </w:pPr>
            <w:r>
              <w:t>не менее 46</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single" w:sz="4" w:space="0" w:color="auto"/>
              <w:right w:val="single" w:sz="4" w:space="0" w:color="auto"/>
            </w:tcBorders>
          </w:tcPr>
          <w:p w:rsidR="006E03CA" w:rsidRDefault="006E03CA">
            <w:pPr>
              <w:pStyle w:val="aff7"/>
            </w:pPr>
            <w:r>
              <w:t>из резины пористой и полимерных материалов толщиной свыше 10 до 25 мм (включительно)</w:t>
            </w:r>
          </w:p>
        </w:tc>
        <w:tc>
          <w:tcPr>
            <w:tcW w:w="2380" w:type="dxa"/>
            <w:tcBorders>
              <w:top w:val="nil"/>
              <w:left w:val="single" w:sz="4" w:space="0" w:color="auto"/>
              <w:bottom w:val="single" w:sz="4" w:space="0" w:color="auto"/>
            </w:tcBorders>
          </w:tcPr>
          <w:p w:rsidR="006E03CA" w:rsidRDefault="006E03CA">
            <w:pPr>
              <w:pStyle w:val="aff7"/>
            </w:pPr>
            <w:r>
              <w:t>не менее 60</w:t>
            </w:r>
          </w:p>
        </w:tc>
      </w:tr>
      <w:tr w:rsidR="006E03CA">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Default="006E03CA">
            <w:pPr>
              <w:pStyle w:val="aff7"/>
            </w:pPr>
            <w:r>
              <w:t>От 16 до 18 лет</w:t>
            </w:r>
          </w:p>
          <w:p w:rsidR="006E03CA" w:rsidRDefault="006E03CA">
            <w:pPr>
              <w:pStyle w:val="aff7"/>
            </w:pPr>
            <w:r>
              <w:t>(мальчиковая:</w:t>
            </w:r>
          </w:p>
          <w:p w:rsidR="006E03CA" w:rsidRDefault="006E03CA">
            <w:pPr>
              <w:pStyle w:val="aff7"/>
            </w:pPr>
            <w:r>
              <w:t>размеры, мм: 245, 250, 255, 260, 265, 270, 275, 280;</w:t>
            </w:r>
          </w:p>
          <w:p w:rsidR="006E03CA" w:rsidRDefault="006E03CA">
            <w:pPr>
              <w:pStyle w:val="aff7"/>
            </w:pPr>
            <w:r>
              <w:t>девичья:</w:t>
            </w:r>
          </w:p>
          <w:p w:rsidR="006E03CA" w:rsidRDefault="006E03CA">
            <w:pPr>
              <w:pStyle w:val="aff7"/>
            </w:pPr>
            <w:r>
              <w:t>размеры, мм: 225, 230, 235, 240, 245, 250, 255, 260)</w:t>
            </w:r>
          </w:p>
        </w:tc>
        <w:tc>
          <w:tcPr>
            <w:tcW w:w="4340" w:type="dxa"/>
            <w:tcBorders>
              <w:top w:val="single" w:sz="4" w:space="0" w:color="auto"/>
              <w:left w:val="single" w:sz="4" w:space="0" w:color="auto"/>
              <w:bottom w:val="nil"/>
              <w:right w:val="single" w:sz="4" w:space="0" w:color="auto"/>
            </w:tcBorders>
          </w:tcPr>
          <w:p w:rsidR="006E03CA" w:rsidRDefault="006E03CA">
            <w:pPr>
              <w:pStyle w:val="aff7"/>
            </w:pPr>
            <w:r>
              <w:t>прочность крепления подошвы обуви химическими методами крепления, Н/см:</w:t>
            </w:r>
          </w:p>
        </w:tc>
        <w:tc>
          <w:tcPr>
            <w:tcW w:w="238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кожи;</w:t>
            </w:r>
          </w:p>
        </w:tc>
        <w:tc>
          <w:tcPr>
            <w:tcW w:w="2380" w:type="dxa"/>
            <w:tcBorders>
              <w:top w:val="nil"/>
              <w:left w:val="single" w:sz="4" w:space="0" w:color="auto"/>
              <w:bottom w:val="nil"/>
            </w:tcBorders>
          </w:tcPr>
          <w:p w:rsidR="006E03CA" w:rsidRDefault="006E03CA">
            <w:pPr>
              <w:pStyle w:val="aff7"/>
            </w:pPr>
            <w:r>
              <w:t>не менее 36</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резины непористой;</w:t>
            </w:r>
          </w:p>
        </w:tc>
        <w:tc>
          <w:tcPr>
            <w:tcW w:w="2380" w:type="dxa"/>
            <w:tcBorders>
              <w:top w:val="nil"/>
              <w:left w:val="single" w:sz="4" w:space="0" w:color="auto"/>
              <w:bottom w:val="nil"/>
            </w:tcBorders>
          </w:tcPr>
          <w:p w:rsidR="006E03CA" w:rsidRDefault="006E03CA">
            <w:pPr>
              <w:pStyle w:val="aff7"/>
            </w:pPr>
            <w:r>
              <w:t>не менее 46</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резины пористой и полимерных материалов толщиной до 6 мм (включительно);</w:t>
            </w:r>
          </w:p>
        </w:tc>
        <w:tc>
          <w:tcPr>
            <w:tcW w:w="2380" w:type="dxa"/>
            <w:tcBorders>
              <w:top w:val="nil"/>
              <w:left w:val="single" w:sz="4" w:space="0" w:color="auto"/>
              <w:bottom w:val="nil"/>
            </w:tcBorders>
          </w:tcPr>
          <w:p w:rsidR="006E03CA" w:rsidRDefault="006E03CA">
            <w:pPr>
              <w:pStyle w:val="aff7"/>
            </w:pPr>
            <w:r>
              <w:t>не менее 44</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nil"/>
              <w:right w:val="single" w:sz="4" w:space="0" w:color="auto"/>
            </w:tcBorders>
          </w:tcPr>
          <w:p w:rsidR="006E03CA" w:rsidRDefault="006E03CA">
            <w:pPr>
              <w:pStyle w:val="aff7"/>
            </w:pPr>
            <w:r>
              <w:t>из резины пористой и полимерных материалов толщиной свыше 6 до 10 мм (включительно);</w:t>
            </w:r>
          </w:p>
        </w:tc>
        <w:tc>
          <w:tcPr>
            <w:tcW w:w="2380" w:type="dxa"/>
            <w:tcBorders>
              <w:top w:val="nil"/>
              <w:left w:val="single" w:sz="4" w:space="0" w:color="auto"/>
              <w:bottom w:val="nil"/>
            </w:tcBorders>
          </w:tcPr>
          <w:p w:rsidR="006E03CA" w:rsidRDefault="006E03CA">
            <w:pPr>
              <w:pStyle w:val="aff7"/>
            </w:pPr>
            <w:r>
              <w:t>не менее 58</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single" w:sz="4" w:space="0" w:color="auto"/>
              <w:right w:val="single" w:sz="4" w:space="0" w:color="auto"/>
            </w:tcBorders>
          </w:tcPr>
          <w:p w:rsidR="006E03CA" w:rsidRDefault="006E03CA">
            <w:pPr>
              <w:pStyle w:val="aff7"/>
            </w:pPr>
            <w:r>
              <w:t>из резины пористой и полимерных материалов толщиной свыше 10 до 25 мм (включительно)</w:t>
            </w:r>
          </w:p>
        </w:tc>
        <w:tc>
          <w:tcPr>
            <w:tcW w:w="2380" w:type="dxa"/>
            <w:tcBorders>
              <w:top w:val="nil"/>
              <w:left w:val="single" w:sz="4" w:space="0" w:color="auto"/>
              <w:bottom w:val="single" w:sz="4" w:space="0" w:color="auto"/>
            </w:tcBorders>
          </w:tcPr>
          <w:p w:rsidR="006E03CA" w:rsidRDefault="006E03CA">
            <w:pPr>
              <w:pStyle w:val="aff7"/>
            </w:pPr>
            <w:r>
              <w:t>не менее 75</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t>высота каблука (кроме нарядной девичьей обуви), мм</w:t>
            </w:r>
          </w:p>
        </w:tc>
        <w:tc>
          <w:tcPr>
            <w:tcW w:w="2380" w:type="dxa"/>
            <w:tcBorders>
              <w:top w:val="single" w:sz="4" w:space="0" w:color="auto"/>
              <w:left w:val="single" w:sz="4" w:space="0" w:color="auto"/>
              <w:bottom w:val="single" w:sz="4" w:space="0" w:color="auto"/>
            </w:tcBorders>
          </w:tcPr>
          <w:p w:rsidR="006E03CA" w:rsidRDefault="006E03CA">
            <w:pPr>
              <w:pStyle w:val="aff7"/>
            </w:pPr>
            <w:r>
              <w:t>не более 35</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t>высота каблука нарядной девичьей обуви, мм</w:t>
            </w:r>
          </w:p>
        </w:tc>
        <w:tc>
          <w:tcPr>
            <w:tcW w:w="2380" w:type="dxa"/>
            <w:tcBorders>
              <w:top w:val="single" w:sz="4" w:space="0" w:color="auto"/>
              <w:left w:val="single" w:sz="4" w:space="0" w:color="auto"/>
              <w:bottom w:val="single" w:sz="4" w:space="0" w:color="auto"/>
            </w:tcBorders>
          </w:tcPr>
          <w:p w:rsidR="006E03CA" w:rsidRDefault="006E03CA">
            <w:pPr>
              <w:pStyle w:val="aff7"/>
            </w:pPr>
            <w:r>
              <w:t>не более 45</w:t>
            </w:r>
          </w:p>
        </w:tc>
      </w:tr>
      <w:tr w:rsidR="006E03CA">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Default="006E03CA">
            <w:pPr>
              <w:pStyle w:val="aff7"/>
            </w:pPr>
            <w:r>
              <w:t>Все половозрастные группы</w:t>
            </w:r>
          </w:p>
          <w:p w:rsidR="006E03CA" w:rsidRDefault="006E03CA">
            <w:pPr>
              <w:pStyle w:val="aff7"/>
            </w:pPr>
            <w:r>
              <w:t>(кроме детей до 3 лет)</w:t>
            </w:r>
          </w:p>
          <w:p w:rsidR="006E03CA" w:rsidRDefault="006E03CA">
            <w:pPr>
              <w:pStyle w:val="aff7"/>
            </w:pPr>
            <w:r>
              <w:t>малодетская:</w:t>
            </w:r>
          </w:p>
          <w:p w:rsidR="006E03CA" w:rsidRDefault="006E03CA">
            <w:pPr>
              <w:pStyle w:val="aff7"/>
            </w:pPr>
            <w:r>
              <w:t>размеры, мм: 145, 150, 155, 160, 165;</w:t>
            </w:r>
          </w:p>
          <w:p w:rsidR="006E03CA" w:rsidRDefault="006E03CA">
            <w:pPr>
              <w:pStyle w:val="aff7"/>
            </w:pPr>
            <w:r>
              <w:t>дошкольная:</w:t>
            </w:r>
          </w:p>
          <w:p w:rsidR="006E03CA" w:rsidRDefault="006E03CA">
            <w:pPr>
              <w:pStyle w:val="aff7"/>
            </w:pPr>
            <w:r>
              <w:t>размеры, мм: 170, 175, 180, 185, 190, 195, 200;</w:t>
            </w:r>
          </w:p>
          <w:p w:rsidR="006E03CA" w:rsidRDefault="006E03CA">
            <w:pPr>
              <w:pStyle w:val="aff7"/>
            </w:pPr>
            <w:r>
              <w:t>для школьников-мальчиков:</w:t>
            </w:r>
          </w:p>
          <w:p w:rsidR="006E03CA" w:rsidRDefault="006E03CA">
            <w:pPr>
              <w:pStyle w:val="aff7"/>
            </w:pPr>
            <w:r>
              <w:t>размеры, мм: 205, 210, 215, 220, 225, 230, 235, 240;</w:t>
            </w:r>
          </w:p>
          <w:p w:rsidR="006E03CA" w:rsidRDefault="006E03CA">
            <w:pPr>
              <w:pStyle w:val="aff7"/>
            </w:pPr>
            <w:r>
              <w:t>для школьников-девочек:</w:t>
            </w:r>
          </w:p>
          <w:p w:rsidR="006E03CA" w:rsidRDefault="006E03CA">
            <w:pPr>
              <w:pStyle w:val="aff7"/>
            </w:pPr>
            <w:r>
              <w:t>размеры, мм: 205, 210, 215, 220, 225, 230, 235, 240; мальчиковая:</w:t>
            </w:r>
          </w:p>
          <w:p w:rsidR="006E03CA" w:rsidRDefault="006E03CA">
            <w:pPr>
              <w:pStyle w:val="aff7"/>
            </w:pPr>
            <w:r>
              <w:t>размеры, мм: 245, 250, 255,260, 265, 270, 275, 280;</w:t>
            </w:r>
          </w:p>
          <w:p w:rsidR="006E03CA" w:rsidRDefault="006E03CA">
            <w:pPr>
              <w:pStyle w:val="aff7"/>
            </w:pPr>
            <w:r>
              <w:t>девичья: размеры, мм: 225, 230, 235, 240, 245, 250, 255, 260)</w:t>
            </w:r>
          </w:p>
        </w:tc>
        <w:tc>
          <w:tcPr>
            <w:tcW w:w="4340" w:type="dxa"/>
            <w:tcBorders>
              <w:top w:val="single" w:sz="4" w:space="0" w:color="auto"/>
              <w:left w:val="single" w:sz="4" w:space="0" w:color="auto"/>
              <w:bottom w:val="nil"/>
              <w:right w:val="single" w:sz="4" w:space="0" w:color="auto"/>
            </w:tcBorders>
          </w:tcPr>
          <w:p w:rsidR="006E03CA" w:rsidRDefault="006E03CA">
            <w:pPr>
              <w:pStyle w:val="aff7"/>
            </w:pPr>
            <w:r>
              <w:t>Деформация подноска, мм:</w:t>
            </w:r>
          </w:p>
          <w:p w:rsidR="006E03CA" w:rsidRDefault="006E03CA">
            <w:pPr>
              <w:pStyle w:val="aff7"/>
            </w:pPr>
            <w:r>
              <w:t>общая</w:t>
            </w:r>
            <w:hyperlink w:anchor="sub_13111" w:history="1">
              <w:r>
                <w:rPr>
                  <w:rStyle w:val="a4"/>
                </w:rPr>
                <w:t>*(1)</w:t>
              </w:r>
            </w:hyperlink>
            <w:r>
              <w:t>;</w:t>
            </w:r>
          </w:p>
        </w:tc>
        <w:tc>
          <w:tcPr>
            <w:tcW w:w="2380" w:type="dxa"/>
            <w:tcBorders>
              <w:top w:val="single" w:sz="4" w:space="0" w:color="auto"/>
              <w:left w:val="single" w:sz="4" w:space="0" w:color="auto"/>
              <w:bottom w:val="nil"/>
            </w:tcBorders>
          </w:tcPr>
          <w:p w:rsidR="006E03CA" w:rsidRDefault="006E03CA">
            <w:pPr>
              <w:pStyle w:val="aff7"/>
            </w:pPr>
            <w:r>
              <w:t>не более 2,5</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single" w:sz="4" w:space="0" w:color="auto"/>
              <w:right w:val="single" w:sz="4" w:space="0" w:color="auto"/>
            </w:tcBorders>
          </w:tcPr>
          <w:p w:rsidR="006E03CA" w:rsidRDefault="006E03CA">
            <w:pPr>
              <w:pStyle w:val="aff7"/>
            </w:pPr>
            <w:r>
              <w:t>остаточная</w:t>
            </w:r>
            <w:hyperlink w:anchor="sub_13222" w:history="1">
              <w:r>
                <w:rPr>
                  <w:rStyle w:val="a4"/>
                </w:rPr>
                <w:t>*(2)</w:t>
              </w:r>
            </w:hyperlink>
          </w:p>
        </w:tc>
        <w:tc>
          <w:tcPr>
            <w:tcW w:w="2380" w:type="dxa"/>
            <w:tcBorders>
              <w:top w:val="nil"/>
              <w:left w:val="single" w:sz="4" w:space="0" w:color="auto"/>
              <w:bottom w:val="single" w:sz="4" w:space="0" w:color="auto"/>
            </w:tcBorders>
          </w:tcPr>
          <w:p w:rsidR="006E03CA" w:rsidRDefault="006E03CA">
            <w:pPr>
              <w:pStyle w:val="aff7"/>
            </w:pPr>
            <w:r>
              <w:t>не более 1,0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single" w:sz="4" w:space="0" w:color="auto"/>
              <w:left w:val="single" w:sz="4" w:space="0" w:color="auto"/>
              <w:bottom w:val="nil"/>
              <w:right w:val="single" w:sz="4" w:space="0" w:color="auto"/>
            </w:tcBorders>
          </w:tcPr>
          <w:p w:rsidR="006E03CA" w:rsidRDefault="006E03CA">
            <w:pPr>
              <w:pStyle w:val="aff7"/>
            </w:pPr>
            <w:r>
              <w:t>Деформация задника, мм:</w:t>
            </w:r>
          </w:p>
        </w:tc>
        <w:tc>
          <w:tcPr>
            <w:tcW w:w="238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nil"/>
              <w:left w:val="single" w:sz="4" w:space="0" w:color="auto"/>
              <w:bottom w:val="single" w:sz="4" w:space="0" w:color="auto"/>
              <w:right w:val="single" w:sz="4" w:space="0" w:color="auto"/>
            </w:tcBorders>
          </w:tcPr>
          <w:p w:rsidR="006E03CA" w:rsidRDefault="006E03CA">
            <w:pPr>
              <w:pStyle w:val="aff7"/>
            </w:pPr>
            <w:r>
              <w:t>общая</w:t>
            </w:r>
            <w:hyperlink w:anchor="sub_13333" w:history="1">
              <w:r>
                <w:rPr>
                  <w:rStyle w:val="a4"/>
                </w:rPr>
                <w:t>*(3)</w:t>
              </w:r>
            </w:hyperlink>
            <w:r>
              <w:t>;</w:t>
            </w:r>
          </w:p>
        </w:tc>
        <w:tc>
          <w:tcPr>
            <w:tcW w:w="2380" w:type="dxa"/>
            <w:tcBorders>
              <w:top w:val="nil"/>
              <w:left w:val="single" w:sz="4" w:space="0" w:color="auto"/>
              <w:bottom w:val="single" w:sz="4" w:space="0" w:color="auto"/>
            </w:tcBorders>
          </w:tcPr>
          <w:p w:rsidR="006E03CA" w:rsidRDefault="006E03CA">
            <w:pPr>
              <w:pStyle w:val="aff7"/>
            </w:pPr>
            <w:r>
              <w:t>не более 4,0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остаточная</w:t>
            </w:r>
            <w:hyperlink w:anchor="sub_13444" w:history="1">
              <w:r>
                <w:rPr>
                  <w:rStyle w:val="a4"/>
                </w:rPr>
                <w:t>*(4)</w:t>
              </w:r>
            </w:hyperlink>
          </w:p>
        </w:tc>
        <w:tc>
          <w:tcPr>
            <w:tcW w:w="2380" w:type="dxa"/>
            <w:tcBorders>
              <w:top w:val="single" w:sz="4" w:space="0" w:color="auto"/>
              <w:left w:val="single" w:sz="4" w:space="0" w:color="auto"/>
              <w:bottom w:val="single" w:sz="4" w:space="0" w:color="auto"/>
            </w:tcBorders>
          </w:tcPr>
          <w:p w:rsidR="006E03CA" w:rsidRDefault="006E03CA">
            <w:pPr>
              <w:pStyle w:val="aff7"/>
            </w:pPr>
            <w:r>
              <w:t>не более 1,0</w:t>
            </w:r>
          </w:p>
        </w:tc>
      </w:tr>
      <w:tr w:rsidR="006E03CA">
        <w:tblPrEx>
          <w:tblCellMar>
            <w:top w:w="0" w:type="dxa"/>
            <w:bottom w:w="0" w:type="dxa"/>
          </w:tblCellMar>
        </w:tblPrEx>
        <w:tc>
          <w:tcPr>
            <w:tcW w:w="3360" w:type="dxa"/>
            <w:tcBorders>
              <w:top w:val="single" w:sz="4" w:space="0" w:color="auto"/>
              <w:bottom w:val="single" w:sz="4" w:space="0" w:color="auto"/>
              <w:right w:val="single" w:sz="4" w:space="0" w:color="auto"/>
            </w:tcBorders>
          </w:tcPr>
          <w:p w:rsidR="006E03CA" w:rsidRDefault="006E03CA">
            <w:pPr>
              <w:pStyle w:val="aff7"/>
            </w:pPr>
            <w:r>
              <w:t>Все половозрастные группы</w:t>
            </w:r>
          </w:p>
          <w:p w:rsidR="006E03CA" w:rsidRDefault="006E03CA">
            <w:pPr>
              <w:pStyle w:val="aff7"/>
            </w:pPr>
            <w:r>
              <w:t>(малодетская: размеры, мм: 135, 142, 150, 157, 165;</w:t>
            </w:r>
          </w:p>
          <w:p w:rsidR="006E03CA" w:rsidRDefault="006E03CA">
            <w:pPr>
              <w:pStyle w:val="aff7"/>
            </w:pPr>
            <w:r>
              <w:t>дошкольная:</w:t>
            </w:r>
          </w:p>
          <w:p w:rsidR="006E03CA" w:rsidRDefault="006E03CA">
            <w:pPr>
              <w:pStyle w:val="aff7"/>
            </w:pPr>
            <w:r>
              <w:t>размеры, мм: 172, 180, 187, 195;</w:t>
            </w:r>
          </w:p>
          <w:p w:rsidR="006E03CA" w:rsidRDefault="006E03CA">
            <w:pPr>
              <w:pStyle w:val="aff7"/>
            </w:pPr>
            <w:r>
              <w:t>школьная: размеры, мм: 195, 202, 210, 217;</w:t>
            </w:r>
          </w:p>
          <w:p w:rsidR="006E03CA" w:rsidRDefault="006E03CA">
            <w:pPr>
              <w:pStyle w:val="aff7"/>
            </w:pPr>
            <w:r>
              <w:t>девичья: размеры, мм: 225, 232, 240, 247, 255;</w:t>
            </w:r>
          </w:p>
          <w:p w:rsidR="006E03CA" w:rsidRDefault="006E03CA">
            <w:pPr>
              <w:pStyle w:val="aff7"/>
            </w:pPr>
            <w:r>
              <w:t>мальчиковая: размеры, мм: 225, 232, 240,247, 255)</w:t>
            </w: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t>водонепроницаемость (для резиновой, полимерной, резино-текстильной и полимерно-текстильной обуви)</w:t>
            </w:r>
          </w:p>
        </w:tc>
        <w:tc>
          <w:tcPr>
            <w:tcW w:w="2380" w:type="dxa"/>
            <w:tcBorders>
              <w:top w:val="single" w:sz="4" w:space="0" w:color="auto"/>
              <w:left w:val="single" w:sz="4" w:space="0" w:color="auto"/>
              <w:bottom w:val="single" w:sz="4" w:space="0" w:color="auto"/>
            </w:tcBorders>
          </w:tcPr>
          <w:p w:rsidR="006E03CA" w:rsidRDefault="006E03CA">
            <w:pPr>
              <w:pStyle w:val="aff7"/>
            </w:pPr>
            <w:r>
              <w:t>внутренняя поверхность обуви должна быть сухой</w:t>
            </w:r>
          </w:p>
        </w:tc>
      </w:tr>
      <w:tr w:rsidR="006E03CA">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6E03CA" w:rsidRDefault="006E03CA">
            <w:pPr>
              <w:pStyle w:val="aff7"/>
            </w:pPr>
            <w:r>
              <w:t>Все половозрастные группы (дошкольная;</w:t>
            </w:r>
          </w:p>
          <w:p w:rsidR="006E03CA" w:rsidRDefault="006E03CA">
            <w:pPr>
              <w:pStyle w:val="aff7"/>
            </w:pPr>
            <w:r>
              <w:t>размеры, мм: 130-190;</w:t>
            </w:r>
          </w:p>
          <w:p w:rsidR="006E03CA" w:rsidRDefault="006E03CA">
            <w:pPr>
              <w:pStyle w:val="aff7"/>
            </w:pPr>
            <w:r>
              <w:t>школьная; размеры, мм: 200-230)</w:t>
            </w: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t>масса пары обуви валяной, г</w:t>
            </w:r>
          </w:p>
        </w:tc>
        <w:tc>
          <w:tcPr>
            <w:tcW w:w="2380" w:type="dxa"/>
            <w:tcBorders>
              <w:top w:val="single" w:sz="4" w:space="0" w:color="auto"/>
              <w:left w:val="single" w:sz="4" w:space="0" w:color="auto"/>
              <w:bottom w:val="single" w:sz="4" w:space="0" w:color="auto"/>
            </w:tcBorders>
          </w:tcPr>
          <w:p w:rsidR="006E03CA" w:rsidRDefault="006E03CA">
            <w:pPr>
              <w:pStyle w:val="aff7"/>
            </w:pPr>
            <w:r>
              <w:t>не более 700</w:t>
            </w:r>
          </w:p>
        </w:tc>
      </w:tr>
      <w:tr w:rsidR="006E03CA">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6E03CA" w:rsidRDefault="006E03CA">
            <w:pPr>
              <w:pStyle w:val="aff7"/>
            </w:pPr>
          </w:p>
        </w:tc>
        <w:tc>
          <w:tcPr>
            <w:tcW w:w="4340" w:type="dxa"/>
            <w:tcBorders>
              <w:top w:val="single" w:sz="4" w:space="0" w:color="auto"/>
              <w:left w:val="single" w:sz="4" w:space="0" w:color="auto"/>
              <w:bottom w:val="single" w:sz="4" w:space="0" w:color="auto"/>
              <w:right w:val="single" w:sz="4" w:space="0" w:color="auto"/>
            </w:tcBorders>
          </w:tcPr>
          <w:p w:rsidR="006E03CA" w:rsidRDefault="006E03CA">
            <w:pPr>
              <w:pStyle w:val="aff7"/>
            </w:pPr>
            <w:r>
              <w:t>массовая доля свободной серной кислоты (по водной вытяжке) обуви валяной, процентов</w:t>
            </w:r>
          </w:p>
        </w:tc>
        <w:tc>
          <w:tcPr>
            <w:tcW w:w="2380" w:type="dxa"/>
            <w:tcBorders>
              <w:top w:val="single" w:sz="4" w:space="0" w:color="auto"/>
              <w:left w:val="single" w:sz="4" w:space="0" w:color="auto"/>
              <w:bottom w:val="single" w:sz="4" w:space="0" w:color="auto"/>
            </w:tcBorders>
          </w:tcPr>
          <w:p w:rsidR="006E03CA" w:rsidRDefault="006E03CA">
            <w:pPr>
              <w:pStyle w:val="aff7"/>
            </w:pPr>
            <w:r>
              <w:t>не более 0,7</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81" w:name="sub_13111"/>
      <w:r>
        <w:t>*(1) - для материалов, кроме термопластических и эластичных;</w:t>
      </w:r>
    </w:p>
    <w:p w:rsidR="006E03CA" w:rsidRDefault="006E03CA">
      <w:bookmarkStart w:id="182" w:name="sub_13222"/>
      <w:bookmarkEnd w:id="181"/>
      <w:r>
        <w:t>*(2) - для термопластических и эластичных материалов;</w:t>
      </w:r>
    </w:p>
    <w:p w:rsidR="006E03CA" w:rsidRDefault="006E03CA">
      <w:bookmarkStart w:id="183" w:name="sub_13333"/>
      <w:bookmarkEnd w:id="182"/>
      <w:r>
        <w:t>*(3) - для материалов, кроме термопластических и картона с повышенным содержанием кожволокна;</w:t>
      </w:r>
    </w:p>
    <w:p w:rsidR="006E03CA" w:rsidRDefault="006E03CA">
      <w:bookmarkStart w:id="184" w:name="sub_13444"/>
      <w:bookmarkEnd w:id="183"/>
      <w:r>
        <w:t>*(4) - для материалов термопластических и картона с повышенным содержанием кожволокна.</w:t>
      </w:r>
    </w:p>
    <w:bookmarkEnd w:id="184"/>
    <w:p w:rsidR="006E03CA" w:rsidRDefault="006E03CA"/>
    <w:p w:rsidR="006E03CA" w:rsidRDefault="006E03CA">
      <w:r>
        <w:lastRenderedPageBreak/>
        <w:t>Допускается для домашней и дорожной обуви прочность крепления заготовки верха с деталями низа на 15% ниже норм, указанных в таблице.</w:t>
      </w:r>
    </w:p>
    <w:p w:rsidR="006E03CA" w:rsidRDefault="006E03CA">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6E03CA" w:rsidRDefault="006E03CA">
      <w:r>
        <w:t>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таблице по химическим методам крепления (для подошв из соответствующих материалов, толщин и половозрастных групп).</w:t>
      </w:r>
    </w:p>
    <w:p w:rsidR="006E03CA" w:rsidRDefault="006E03CA">
      <w:r>
        <w:t>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таблицей.</w:t>
      </w:r>
    </w:p>
    <w:p w:rsidR="006E03CA" w:rsidRDefault="006E03CA"/>
    <w:p w:rsidR="006E03CA" w:rsidRDefault="006E03CA">
      <w:pPr>
        <w:ind w:firstLine="698"/>
        <w:jc w:val="right"/>
      </w:pPr>
      <w:bookmarkStart w:id="185" w:name="sub_14000"/>
      <w:r>
        <w:rPr>
          <w:rStyle w:val="a3"/>
          <w:bCs/>
        </w:rPr>
        <w:t>Приложение N 14</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85"/>
    <w:p w:rsidR="006E03CA" w:rsidRDefault="006E03CA"/>
    <w:p w:rsidR="006E03CA" w:rsidRDefault="006E03CA">
      <w:pPr>
        <w:ind w:firstLine="698"/>
        <w:jc w:val="right"/>
      </w:pPr>
      <w:bookmarkStart w:id="186" w:name="sub_14100"/>
      <w:r>
        <w:rPr>
          <w:rStyle w:val="a3"/>
          <w:bCs/>
        </w:rPr>
        <w:t>Таблица 1</w:t>
      </w:r>
    </w:p>
    <w:bookmarkEnd w:id="186"/>
    <w:p w:rsidR="006E03CA" w:rsidRDefault="006E03CA"/>
    <w:p w:rsidR="006E03CA" w:rsidRDefault="006E03CA">
      <w:pPr>
        <w:pStyle w:val="1"/>
      </w:pPr>
      <w:r>
        <w:t>Требования</w:t>
      </w:r>
      <w:r>
        <w:br/>
        <w:t xml:space="preserve"> биологической и механической безопасности, предъявляемые к кожгалантерейным изделиям</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4109"/>
        <w:gridCol w:w="2730"/>
      </w:tblGrid>
      <w:tr w:rsidR="006E03CA">
        <w:tblPrEx>
          <w:tblCellMar>
            <w:top w:w="0" w:type="dxa"/>
            <w:bottom w:w="0" w:type="dxa"/>
          </w:tblCellMar>
        </w:tblPrEx>
        <w:tc>
          <w:tcPr>
            <w:tcW w:w="3379" w:type="dxa"/>
            <w:tcBorders>
              <w:top w:val="single" w:sz="4" w:space="0" w:color="auto"/>
              <w:bottom w:val="single" w:sz="4" w:space="0" w:color="auto"/>
              <w:right w:val="single" w:sz="4" w:space="0" w:color="auto"/>
            </w:tcBorders>
          </w:tcPr>
          <w:p w:rsidR="006E03CA" w:rsidRDefault="006E03CA">
            <w:pPr>
              <w:pStyle w:val="aff7"/>
              <w:jc w:val="center"/>
            </w:pPr>
            <w:r>
              <w:t>Наименование продукции</w:t>
            </w:r>
          </w:p>
        </w:tc>
        <w:tc>
          <w:tcPr>
            <w:tcW w:w="410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 показателя, свойств</w:t>
            </w:r>
          </w:p>
        </w:tc>
        <w:tc>
          <w:tcPr>
            <w:tcW w:w="2730" w:type="dxa"/>
            <w:tcBorders>
              <w:top w:val="single" w:sz="4" w:space="0" w:color="auto"/>
              <w:left w:val="single" w:sz="4" w:space="0" w:color="auto"/>
              <w:bottom w:val="single" w:sz="4" w:space="0" w:color="auto"/>
            </w:tcBorders>
          </w:tcPr>
          <w:p w:rsidR="006E03CA" w:rsidRDefault="006E03CA">
            <w:pPr>
              <w:pStyle w:val="aff7"/>
              <w:jc w:val="center"/>
            </w:pPr>
            <w:r>
              <w:t>Нормируемое значение показателя</w:t>
            </w:r>
          </w:p>
        </w:tc>
      </w:tr>
      <w:tr w:rsidR="006E03CA">
        <w:tblPrEx>
          <w:tblCellMar>
            <w:top w:w="0" w:type="dxa"/>
            <w:bottom w:w="0" w:type="dxa"/>
          </w:tblCellMar>
        </w:tblPrEx>
        <w:tc>
          <w:tcPr>
            <w:tcW w:w="3379" w:type="dxa"/>
            <w:vMerge w:val="restart"/>
            <w:tcBorders>
              <w:top w:val="single" w:sz="4" w:space="0" w:color="auto"/>
              <w:bottom w:val="single" w:sz="4" w:space="0" w:color="auto"/>
              <w:right w:val="single" w:sz="4" w:space="0" w:color="auto"/>
            </w:tcBorders>
          </w:tcPr>
          <w:p w:rsidR="006E03CA" w:rsidRDefault="006E03CA">
            <w:pPr>
              <w:pStyle w:val="aff7"/>
            </w:pPr>
            <w:r>
              <w:t>Ранцы ученические, сумки, портфели и рюкзаки</w:t>
            </w:r>
          </w:p>
        </w:tc>
        <w:tc>
          <w:tcPr>
            <w:tcW w:w="4109" w:type="dxa"/>
            <w:tcBorders>
              <w:top w:val="single" w:sz="4" w:space="0" w:color="auto"/>
              <w:left w:val="single" w:sz="4" w:space="0" w:color="auto"/>
              <w:bottom w:val="single" w:sz="4" w:space="0" w:color="auto"/>
              <w:right w:val="single" w:sz="4" w:space="0" w:color="auto"/>
            </w:tcBorders>
          </w:tcPr>
          <w:p w:rsidR="006E03CA" w:rsidRDefault="006E03CA">
            <w:pPr>
              <w:pStyle w:val="aff7"/>
            </w:pPr>
            <w:r>
              <w:t>масса изделия для учащихся начальных классов, г</w:t>
            </w:r>
          </w:p>
        </w:tc>
        <w:tc>
          <w:tcPr>
            <w:tcW w:w="2730" w:type="dxa"/>
            <w:tcBorders>
              <w:top w:val="single" w:sz="4" w:space="0" w:color="auto"/>
              <w:left w:val="single" w:sz="4" w:space="0" w:color="auto"/>
              <w:bottom w:val="single" w:sz="4" w:space="0" w:color="auto"/>
            </w:tcBorders>
          </w:tcPr>
          <w:p w:rsidR="006E03CA" w:rsidRDefault="006E03CA">
            <w:pPr>
              <w:pStyle w:val="aff7"/>
              <w:jc w:val="center"/>
            </w:pPr>
            <w:r>
              <w:t>не более 700</w:t>
            </w:r>
          </w:p>
        </w:tc>
      </w:tr>
      <w:tr w:rsidR="006E03CA">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Default="006E03CA">
            <w:pPr>
              <w:pStyle w:val="aff7"/>
            </w:pPr>
          </w:p>
        </w:tc>
        <w:tc>
          <w:tcPr>
            <w:tcW w:w="4109" w:type="dxa"/>
            <w:tcBorders>
              <w:top w:val="single" w:sz="4" w:space="0" w:color="auto"/>
              <w:left w:val="single" w:sz="4" w:space="0" w:color="auto"/>
              <w:bottom w:val="single" w:sz="4" w:space="0" w:color="auto"/>
              <w:right w:val="single" w:sz="4" w:space="0" w:color="auto"/>
            </w:tcBorders>
          </w:tcPr>
          <w:p w:rsidR="006E03CA" w:rsidRDefault="006E03CA">
            <w:pPr>
              <w:pStyle w:val="aff7"/>
            </w:pPr>
            <w:r>
              <w:t>масса изделия для учащихся средних и старших классов, г</w:t>
            </w:r>
          </w:p>
        </w:tc>
        <w:tc>
          <w:tcPr>
            <w:tcW w:w="2730" w:type="dxa"/>
            <w:tcBorders>
              <w:top w:val="single" w:sz="4" w:space="0" w:color="auto"/>
              <w:left w:val="single" w:sz="4" w:space="0" w:color="auto"/>
              <w:bottom w:val="single" w:sz="4" w:space="0" w:color="auto"/>
            </w:tcBorders>
          </w:tcPr>
          <w:p w:rsidR="006E03CA" w:rsidRDefault="006E03CA">
            <w:pPr>
              <w:pStyle w:val="aff7"/>
              <w:jc w:val="center"/>
            </w:pPr>
            <w:r>
              <w:t>не более 1000</w:t>
            </w:r>
          </w:p>
        </w:tc>
      </w:tr>
      <w:tr w:rsidR="006E03CA">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Default="006E03CA">
            <w:pPr>
              <w:pStyle w:val="aff7"/>
            </w:pPr>
          </w:p>
        </w:tc>
        <w:tc>
          <w:tcPr>
            <w:tcW w:w="4109" w:type="dxa"/>
            <w:tcBorders>
              <w:top w:val="single" w:sz="4" w:space="0" w:color="auto"/>
              <w:left w:val="single" w:sz="4" w:space="0" w:color="auto"/>
              <w:bottom w:val="single" w:sz="4" w:space="0" w:color="auto"/>
              <w:right w:val="single" w:sz="4" w:space="0" w:color="auto"/>
            </w:tcBorders>
          </w:tcPr>
          <w:p w:rsidR="006E03CA" w:rsidRDefault="006E03CA">
            <w:pPr>
              <w:pStyle w:val="aff7"/>
            </w:pPr>
            <w:r>
              <w:t>разрывная нагрузка узлов крепления ручек или максимальная загрузка, Н</w:t>
            </w:r>
          </w:p>
        </w:tc>
        <w:tc>
          <w:tcPr>
            <w:tcW w:w="2730" w:type="dxa"/>
            <w:tcBorders>
              <w:top w:val="single" w:sz="4" w:space="0" w:color="auto"/>
              <w:left w:val="single" w:sz="4" w:space="0" w:color="auto"/>
              <w:bottom w:val="single" w:sz="4" w:space="0" w:color="auto"/>
            </w:tcBorders>
          </w:tcPr>
          <w:p w:rsidR="006E03CA" w:rsidRDefault="006E03CA">
            <w:pPr>
              <w:pStyle w:val="aff7"/>
              <w:jc w:val="center"/>
            </w:pPr>
            <w:r>
              <w:t>не менее 70</w:t>
            </w:r>
          </w:p>
        </w:tc>
      </w:tr>
      <w:tr w:rsidR="006E03CA">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Default="006E03CA">
            <w:pPr>
              <w:pStyle w:val="aff7"/>
            </w:pPr>
          </w:p>
        </w:tc>
        <w:tc>
          <w:tcPr>
            <w:tcW w:w="4109" w:type="dxa"/>
            <w:tcBorders>
              <w:top w:val="single" w:sz="4" w:space="0" w:color="auto"/>
              <w:left w:val="single" w:sz="4" w:space="0" w:color="auto"/>
              <w:bottom w:val="single" w:sz="4" w:space="0" w:color="auto"/>
              <w:right w:val="single" w:sz="4" w:space="0" w:color="auto"/>
            </w:tcBorders>
          </w:tcPr>
          <w:p w:rsidR="006E03CA" w:rsidRDefault="006E03CA">
            <w:pPr>
              <w:pStyle w:val="aff7"/>
            </w:pPr>
            <w:r>
              <w:t>устойчивость окраски к воздействиям сухого трения, баллов</w:t>
            </w:r>
          </w:p>
        </w:tc>
        <w:tc>
          <w:tcPr>
            <w:tcW w:w="2730" w:type="dxa"/>
            <w:tcBorders>
              <w:top w:val="single" w:sz="4" w:space="0" w:color="auto"/>
              <w:left w:val="single" w:sz="4" w:space="0" w:color="auto"/>
              <w:bottom w:val="single" w:sz="4" w:space="0" w:color="auto"/>
            </w:tcBorders>
          </w:tcPr>
          <w:p w:rsidR="006E03CA" w:rsidRDefault="006E03CA">
            <w:pPr>
              <w:pStyle w:val="aff7"/>
              <w:jc w:val="center"/>
            </w:pPr>
            <w:r>
              <w:t>не менее 4</w:t>
            </w:r>
          </w:p>
        </w:tc>
      </w:tr>
      <w:tr w:rsidR="006E03CA">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Default="006E03CA">
            <w:pPr>
              <w:pStyle w:val="aff7"/>
            </w:pPr>
          </w:p>
        </w:tc>
        <w:tc>
          <w:tcPr>
            <w:tcW w:w="4109" w:type="dxa"/>
            <w:tcBorders>
              <w:top w:val="single" w:sz="4" w:space="0" w:color="auto"/>
              <w:left w:val="single" w:sz="4" w:space="0" w:color="auto"/>
              <w:bottom w:val="single" w:sz="4" w:space="0" w:color="auto"/>
              <w:right w:val="single" w:sz="4" w:space="0" w:color="auto"/>
            </w:tcBorders>
          </w:tcPr>
          <w:p w:rsidR="006E03CA" w:rsidRDefault="006E03CA">
            <w:pPr>
              <w:pStyle w:val="aff7"/>
            </w:pPr>
            <w:r>
              <w:t>мокрого трения, баллов</w:t>
            </w:r>
          </w:p>
        </w:tc>
        <w:tc>
          <w:tcPr>
            <w:tcW w:w="2730" w:type="dxa"/>
            <w:tcBorders>
              <w:top w:val="single" w:sz="4" w:space="0" w:color="auto"/>
              <w:left w:val="single" w:sz="4" w:space="0" w:color="auto"/>
              <w:bottom w:val="single" w:sz="4" w:space="0" w:color="auto"/>
            </w:tcBorders>
          </w:tcPr>
          <w:p w:rsidR="006E03CA" w:rsidRDefault="006E03CA">
            <w:pPr>
              <w:pStyle w:val="aff7"/>
              <w:jc w:val="center"/>
            </w:pPr>
            <w:r>
              <w:t>не менее 3</w:t>
            </w:r>
          </w:p>
        </w:tc>
      </w:tr>
      <w:tr w:rsidR="006E03CA">
        <w:tblPrEx>
          <w:tblCellMar>
            <w:top w:w="0" w:type="dxa"/>
            <w:bottom w:w="0" w:type="dxa"/>
          </w:tblCellMar>
        </w:tblPrEx>
        <w:tc>
          <w:tcPr>
            <w:tcW w:w="3379" w:type="dxa"/>
            <w:vMerge w:val="restart"/>
            <w:tcBorders>
              <w:top w:val="single" w:sz="4" w:space="0" w:color="auto"/>
              <w:bottom w:val="single" w:sz="4" w:space="0" w:color="auto"/>
              <w:right w:val="single" w:sz="4" w:space="0" w:color="auto"/>
            </w:tcBorders>
          </w:tcPr>
          <w:p w:rsidR="006E03CA" w:rsidRDefault="006E03CA">
            <w:pPr>
              <w:pStyle w:val="aff7"/>
            </w:pPr>
            <w:r>
              <w:t>Перчатки, рукавицы ремни поясные и изделия мелкой кожгалантереи</w:t>
            </w:r>
          </w:p>
        </w:tc>
        <w:tc>
          <w:tcPr>
            <w:tcW w:w="4109" w:type="dxa"/>
            <w:tcBorders>
              <w:top w:val="single" w:sz="4" w:space="0" w:color="auto"/>
              <w:left w:val="single" w:sz="4" w:space="0" w:color="auto"/>
              <w:bottom w:val="single" w:sz="4" w:space="0" w:color="auto"/>
              <w:right w:val="single" w:sz="4" w:space="0" w:color="auto"/>
            </w:tcBorders>
          </w:tcPr>
          <w:p w:rsidR="006E03CA" w:rsidRDefault="006E03CA">
            <w:pPr>
              <w:pStyle w:val="aff7"/>
            </w:pPr>
            <w:r>
              <w:t>устойчивость окраски к воздействиям сухого и мокрого трения, баллов</w:t>
            </w:r>
          </w:p>
        </w:tc>
        <w:tc>
          <w:tcPr>
            <w:tcW w:w="2730" w:type="dxa"/>
            <w:tcBorders>
              <w:top w:val="single" w:sz="4" w:space="0" w:color="auto"/>
              <w:left w:val="single" w:sz="4" w:space="0" w:color="auto"/>
              <w:bottom w:val="single" w:sz="4" w:space="0" w:color="auto"/>
            </w:tcBorders>
          </w:tcPr>
          <w:p w:rsidR="006E03CA" w:rsidRDefault="006E03CA">
            <w:pPr>
              <w:pStyle w:val="aff7"/>
              <w:jc w:val="center"/>
            </w:pPr>
            <w:r>
              <w:t>не менее 4</w:t>
            </w:r>
          </w:p>
        </w:tc>
      </w:tr>
      <w:tr w:rsidR="006E03CA">
        <w:tblPrEx>
          <w:tblCellMar>
            <w:top w:w="0" w:type="dxa"/>
            <w:bottom w:w="0" w:type="dxa"/>
          </w:tblCellMar>
        </w:tblPrEx>
        <w:tc>
          <w:tcPr>
            <w:tcW w:w="3379" w:type="dxa"/>
            <w:vMerge/>
            <w:tcBorders>
              <w:top w:val="single" w:sz="4" w:space="0" w:color="auto"/>
              <w:bottom w:val="single" w:sz="4" w:space="0" w:color="auto"/>
              <w:right w:val="single" w:sz="4" w:space="0" w:color="auto"/>
            </w:tcBorders>
          </w:tcPr>
          <w:p w:rsidR="006E03CA" w:rsidRDefault="006E03CA">
            <w:pPr>
              <w:pStyle w:val="aff7"/>
            </w:pPr>
          </w:p>
        </w:tc>
        <w:tc>
          <w:tcPr>
            <w:tcW w:w="4109" w:type="dxa"/>
            <w:tcBorders>
              <w:top w:val="single" w:sz="4" w:space="0" w:color="auto"/>
              <w:left w:val="single" w:sz="4" w:space="0" w:color="auto"/>
              <w:bottom w:val="single" w:sz="4" w:space="0" w:color="auto"/>
              <w:right w:val="single" w:sz="4" w:space="0" w:color="auto"/>
            </w:tcBorders>
          </w:tcPr>
          <w:p w:rsidR="006E03CA" w:rsidRDefault="006E03CA">
            <w:pPr>
              <w:pStyle w:val="aff7"/>
            </w:pPr>
            <w:r>
              <w:t>пота, баллов</w:t>
            </w:r>
          </w:p>
        </w:tc>
        <w:tc>
          <w:tcPr>
            <w:tcW w:w="2730" w:type="dxa"/>
            <w:tcBorders>
              <w:top w:val="single" w:sz="4" w:space="0" w:color="auto"/>
              <w:left w:val="single" w:sz="4" w:space="0" w:color="auto"/>
              <w:bottom w:val="single" w:sz="4" w:space="0" w:color="auto"/>
            </w:tcBorders>
          </w:tcPr>
          <w:p w:rsidR="006E03CA" w:rsidRDefault="006E03CA">
            <w:pPr>
              <w:pStyle w:val="aff7"/>
              <w:jc w:val="center"/>
            </w:pPr>
            <w:r>
              <w:t>не менее 3</w:t>
            </w:r>
          </w:p>
        </w:tc>
      </w:tr>
    </w:tbl>
    <w:p w:rsidR="006E03CA" w:rsidRDefault="006E03CA"/>
    <w:p w:rsidR="006E03CA" w:rsidRDefault="006E03CA">
      <w:pPr>
        <w:ind w:firstLine="698"/>
        <w:jc w:val="right"/>
      </w:pPr>
      <w:bookmarkStart w:id="187" w:name="sub_14200"/>
      <w:r>
        <w:rPr>
          <w:rStyle w:val="a3"/>
          <w:bCs/>
        </w:rPr>
        <w:t>Таблица 2</w:t>
      </w:r>
    </w:p>
    <w:bookmarkEnd w:id="187"/>
    <w:p w:rsidR="006E03CA" w:rsidRDefault="006E03CA"/>
    <w:p w:rsidR="006E03CA" w:rsidRDefault="006E03CA">
      <w:pPr>
        <w:pStyle w:val="1"/>
      </w:pPr>
      <w:r>
        <w:t xml:space="preserve">Требования, </w:t>
      </w:r>
      <w:r>
        <w:br/>
        <w:t>предъявляемые к размерам изделий для учащихся начальных классов</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08"/>
        <w:gridCol w:w="4725"/>
      </w:tblGrid>
      <w:tr w:rsidR="006E03CA">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Default="006E03CA">
            <w:pPr>
              <w:pStyle w:val="aff7"/>
              <w:jc w:val="center"/>
            </w:pPr>
            <w:r>
              <w:t>Показатели</w:t>
            </w:r>
          </w:p>
        </w:tc>
        <w:tc>
          <w:tcPr>
            <w:tcW w:w="4725" w:type="dxa"/>
            <w:tcBorders>
              <w:top w:val="single" w:sz="4" w:space="0" w:color="auto"/>
              <w:left w:val="single" w:sz="4" w:space="0" w:color="auto"/>
              <w:bottom w:val="single" w:sz="4" w:space="0" w:color="auto"/>
            </w:tcBorders>
          </w:tcPr>
          <w:p w:rsidR="006E03CA" w:rsidRDefault="006E03CA">
            <w:pPr>
              <w:pStyle w:val="aff7"/>
              <w:jc w:val="center"/>
            </w:pPr>
            <w:r>
              <w:t>Безопасный уровень, мм</w:t>
            </w:r>
          </w:p>
        </w:tc>
      </w:tr>
      <w:tr w:rsidR="006E03CA">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Default="006E03CA">
            <w:pPr>
              <w:pStyle w:val="aff7"/>
            </w:pPr>
            <w:r>
              <w:lastRenderedPageBreak/>
              <w:t>Длина (высота)</w:t>
            </w:r>
          </w:p>
        </w:tc>
        <w:tc>
          <w:tcPr>
            <w:tcW w:w="4725" w:type="dxa"/>
            <w:tcBorders>
              <w:top w:val="single" w:sz="4" w:space="0" w:color="auto"/>
              <w:left w:val="single" w:sz="4" w:space="0" w:color="auto"/>
              <w:bottom w:val="single" w:sz="4" w:space="0" w:color="auto"/>
            </w:tcBorders>
          </w:tcPr>
          <w:p w:rsidR="006E03CA" w:rsidRDefault="006E03CA">
            <w:pPr>
              <w:pStyle w:val="aff7"/>
            </w:pPr>
            <w:r>
              <w:t>300-360</w:t>
            </w:r>
          </w:p>
        </w:tc>
      </w:tr>
      <w:tr w:rsidR="006E03CA">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Default="006E03CA">
            <w:pPr>
              <w:pStyle w:val="aff7"/>
            </w:pPr>
            <w:r>
              <w:t>Высота передней стенки</w:t>
            </w:r>
          </w:p>
        </w:tc>
        <w:tc>
          <w:tcPr>
            <w:tcW w:w="4725" w:type="dxa"/>
            <w:tcBorders>
              <w:top w:val="single" w:sz="4" w:space="0" w:color="auto"/>
              <w:left w:val="single" w:sz="4" w:space="0" w:color="auto"/>
              <w:bottom w:val="single" w:sz="4" w:space="0" w:color="auto"/>
            </w:tcBorders>
          </w:tcPr>
          <w:p w:rsidR="006E03CA" w:rsidRDefault="006E03CA">
            <w:pPr>
              <w:pStyle w:val="aff7"/>
            </w:pPr>
            <w:r>
              <w:t>220-260</w:t>
            </w:r>
          </w:p>
        </w:tc>
      </w:tr>
      <w:tr w:rsidR="006E03CA">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Default="006E03CA">
            <w:pPr>
              <w:pStyle w:val="aff7"/>
            </w:pPr>
            <w:r>
              <w:t>Ширина</w:t>
            </w:r>
          </w:p>
        </w:tc>
        <w:tc>
          <w:tcPr>
            <w:tcW w:w="4725" w:type="dxa"/>
            <w:tcBorders>
              <w:top w:val="single" w:sz="4" w:space="0" w:color="auto"/>
              <w:left w:val="single" w:sz="4" w:space="0" w:color="auto"/>
              <w:bottom w:val="single" w:sz="4" w:space="0" w:color="auto"/>
            </w:tcBorders>
          </w:tcPr>
          <w:p w:rsidR="006E03CA" w:rsidRDefault="006E03CA">
            <w:pPr>
              <w:pStyle w:val="aff7"/>
            </w:pPr>
            <w:r>
              <w:t>60-100</w:t>
            </w:r>
          </w:p>
        </w:tc>
      </w:tr>
      <w:tr w:rsidR="006E03CA">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Default="006E03CA">
            <w:pPr>
              <w:pStyle w:val="aff7"/>
            </w:pPr>
            <w:r>
              <w:t>Длина плечевого ремня, не менее</w:t>
            </w:r>
          </w:p>
        </w:tc>
        <w:tc>
          <w:tcPr>
            <w:tcW w:w="4725" w:type="dxa"/>
            <w:tcBorders>
              <w:top w:val="single" w:sz="4" w:space="0" w:color="auto"/>
              <w:left w:val="single" w:sz="4" w:space="0" w:color="auto"/>
              <w:bottom w:val="single" w:sz="4" w:space="0" w:color="auto"/>
            </w:tcBorders>
          </w:tcPr>
          <w:p w:rsidR="006E03CA" w:rsidRDefault="006E03CA">
            <w:pPr>
              <w:pStyle w:val="aff7"/>
            </w:pPr>
            <w:r>
              <w:t>600-700</w:t>
            </w:r>
          </w:p>
        </w:tc>
      </w:tr>
      <w:tr w:rsidR="006E03CA">
        <w:tblPrEx>
          <w:tblCellMar>
            <w:top w:w="0" w:type="dxa"/>
            <w:bottom w:w="0" w:type="dxa"/>
          </w:tblCellMar>
        </w:tblPrEx>
        <w:tc>
          <w:tcPr>
            <w:tcW w:w="5508" w:type="dxa"/>
            <w:tcBorders>
              <w:top w:val="single" w:sz="4" w:space="0" w:color="auto"/>
              <w:bottom w:val="single" w:sz="4" w:space="0" w:color="auto"/>
              <w:right w:val="single" w:sz="4" w:space="0" w:color="auto"/>
            </w:tcBorders>
          </w:tcPr>
          <w:p w:rsidR="006E03CA" w:rsidRDefault="006E03CA">
            <w:pPr>
              <w:pStyle w:val="aff7"/>
            </w:pPr>
            <w:r>
              <w:t>Ширина плечевого ремня в верхней части (на протяжении 400-450 мм), не менее</w:t>
            </w:r>
          </w:p>
          <w:p w:rsidR="006E03CA" w:rsidRDefault="006E03CA">
            <w:pPr>
              <w:pStyle w:val="aff7"/>
            </w:pPr>
            <w:r>
              <w:t>Далее, не менее</w:t>
            </w:r>
          </w:p>
        </w:tc>
        <w:tc>
          <w:tcPr>
            <w:tcW w:w="4725" w:type="dxa"/>
            <w:tcBorders>
              <w:top w:val="single" w:sz="4" w:space="0" w:color="auto"/>
              <w:left w:val="single" w:sz="4" w:space="0" w:color="auto"/>
              <w:bottom w:val="single" w:sz="4" w:space="0" w:color="auto"/>
            </w:tcBorders>
          </w:tcPr>
          <w:p w:rsidR="006E03CA" w:rsidRDefault="006E03CA">
            <w:pPr>
              <w:pStyle w:val="aff7"/>
            </w:pPr>
          </w:p>
          <w:p w:rsidR="006E03CA" w:rsidRDefault="006E03CA">
            <w:pPr>
              <w:pStyle w:val="aff7"/>
            </w:pPr>
            <w:r>
              <w:t>35-40</w:t>
            </w:r>
          </w:p>
          <w:p w:rsidR="006E03CA" w:rsidRDefault="006E03CA">
            <w:pPr>
              <w:pStyle w:val="aff7"/>
            </w:pPr>
            <w:r>
              <w:t>20-25</w:t>
            </w:r>
          </w:p>
        </w:tc>
      </w:tr>
    </w:tbl>
    <w:p w:rsidR="006E03CA" w:rsidRDefault="006E03CA"/>
    <w:p w:rsidR="006E03CA" w:rsidRDefault="006E03CA">
      <w:r>
        <w:t>Допускается увеличение размеров не более чем на 30 мм.</w:t>
      </w:r>
    </w:p>
    <w:p w:rsidR="006E03CA" w:rsidRDefault="006E03CA"/>
    <w:p w:rsidR="006E03CA" w:rsidRDefault="006E03CA">
      <w:pPr>
        <w:ind w:firstLine="698"/>
        <w:jc w:val="right"/>
      </w:pPr>
      <w:bookmarkStart w:id="188" w:name="sub_14300"/>
      <w:r>
        <w:rPr>
          <w:rStyle w:val="a3"/>
          <w:bCs/>
        </w:rPr>
        <w:t>Таблица 3</w:t>
      </w:r>
    </w:p>
    <w:bookmarkEnd w:id="188"/>
    <w:p w:rsidR="006E03CA" w:rsidRDefault="006E03CA"/>
    <w:p w:rsidR="006E03CA" w:rsidRDefault="006E03CA">
      <w:pPr>
        <w:pStyle w:val="1"/>
      </w:pPr>
      <w:r>
        <w:t>Требования</w:t>
      </w:r>
      <w:r>
        <w:br/>
        <w:t xml:space="preserve"> химической безопасности, предъявляемые к материалам для ранцев ученических, рюкзаков, портфелей</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3853"/>
        <w:gridCol w:w="3527"/>
      </w:tblGrid>
      <w:tr w:rsidR="006E03C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6E03CA" w:rsidRDefault="006E03CA">
            <w:pPr>
              <w:pStyle w:val="aff7"/>
              <w:jc w:val="center"/>
            </w:pPr>
            <w:r>
              <w:t>Материалы</w:t>
            </w:r>
          </w:p>
        </w:tc>
        <w:tc>
          <w:tcPr>
            <w:tcW w:w="3853"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 выделяющихся веществ</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Норматив</w:t>
            </w:r>
          </w:p>
        </w:tc>
      </w:tr>
      <w:tr w:rsidR="006E03C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6E03CA" w:rsidRDefault="006E03CA">
            <w:pPr>
              <w:pStyle w:val="aff7"/>
            </w:pPr>
          </w:p>
        </w:tc>
        <w:tc>
          <w:tcPr>
            <w:tcW w:w="3853"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3527" w:type="dxa"/>
            <w:tcBorders>
              <w:top w:val="single" w:sz="4" w:space="0" w:color="auto"/>
              <w:left w:val="single" w:sz="4" w:space="0" w:color="auto"/>
              <w:bottom w:val="single" w:sz="4" w:space="0" w:color="auto"/>
            </w:tcBorders>
          </w:tcPr>
          <w:p w:rsidR="006E03CA" w:rsidRDefault="006E03CA">
            <w:pPr>
              <w:pStyle w:val="aff7"/>
              <w:jc w:val="center"/>
            </w:pPr>
            <w:r>
              <w:t>Воздушная среда</w:t>
            </w:r>
          </w:p>
          <w:p w:rsidR="006E03CA" w:rsidRDefault="006E03CA">
            <w:pPr>
              <w:pStyle w:val="aff7"/>
              <w:jc w:val="center"/>
            </w:pPr>
            <w:r>
              <w:t>(</w:t>
            </w:r>
            <w:r w:rsidR="00FD27A6">
              <w:rPr>
                <w:noProof/>
              </w:rPr>
              <w:drawing>
                <wp:inline distT="0" distB="0" distL="0" distR="0">
                  <wp:extent cx="390525" cy="20955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2"/>
                          <a:srcRect/>
                          <a:stretch>
                            <a:fillRect/>
                          </a:stretch>
                        </pic:blipFill>
                        <pic:spPr bwMode="auto">
                          <a:xfrm>
                            <a:off x="0" y="0"/>
                            <a:ext cx="390525" cy="209550"/>
                          </a:xfrm>
                          <a:prstGeom prst="rect">
                            <a:avLst/>
                          </a:prstGeom>
                          <a:noFill/>
                          <a:ln w="9525">
                            <a:noFill/>
                            <a:miter lim="800000"/>
                            <a:headEnd/>
                            <a:tailEnd/>
                          </a:ln>
                        </pic:spPr>
                      </pic:pic>
                    </a:graphicData>
                  </a:graphic>
                </wp:inline>
              </w:drawing>
            </w:r>
            <w:r>
              <w:t>), не более</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Натуральные материалы из растительного сырья, натуральная кожа</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Полиамидные</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p w:rsidR="006E03CA" w:rsidRDefault="006E03CA">
            <w:pPr>
              <w:pStyle w:val="aff7"/>
            </w:pPr>
            <w:r>
              <w:t>капролактам</w:t>
            </w:r>
          </w:p>
          <w:p w:rsidR="006E03CA" w:rsidRDefault="006E03CA">
            <w:pPr>
              <w:pStyle w:val="aff7"/>
            </w:pPr>
            <w:r>
              <w:t>гексаметилендиамин</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p w:rsidR="006E03CA" w:rsidRDefault="006E03CA">
            <w:pPr>
              <w:pStyle w:val="aff7"/>
              <w:jc w:val="center"/>
            </w:pPr>
            <w:r>
              <w:t>0,06</w:t>
            </w:r>
          </w:p>
          <w:p w:rsidR="006E03CA" w:rsidRDefault="006E03CA">
            <w:pPr>
              <w:pStyle w:val="aff7"/>
              <w:jc w:val="center"/>
            </w:pPr>
            <w:r>
              <w:t>0,001</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Полиэфирные</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p w:rsidR="006E03CA" w:rsidRDefault="006E03CA">
            <w:pPr>
              <w:pStyle w:val="aff7"/>
            </w:pPr>
            <w:r>
              <w:t>диметилтерефталат</w:t>
            </w:r>
          </w:p>
          <w:p w:rsidR="006E03CA" w:rsidRDefault="006E03CA">
            <w:pPr>
              <w:pStyle w:val="aff7"/>
            </w:pPr>
            <w:r>
              <w:t>ацетальдегид</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p w:rsidR="006E03CA" w:rsidRDefault="006E03CA">
            <w:pPr>
              <w:pStyle w:val="aff7"/>
              <w:jc w:val="center"/>
            </w:pPr>
            <w:r>
              <w:t>0,01</w:t>
            </w:r>
          </w:p>
          <w:p w:rsidR="006E03CA" w:rsidRDefault="006E03CA">
            <w:pPr>
              <w:pStyle w:val="aff7"/>
              <w:jc w:val="center"/>
            </w:pPr>
            <w:r>
              <w:t>0,01</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Полиакрило-нитрильные</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p w:rsidR="006E03CA" w:rsidRDefault="006E03CA">
            <w:pPr>
              <w:pStyle w:val="aff7"/>
            </w:pPr>
            <w:r>
              <w:t>акрилонитрил</w:t>
            </w:r>
          </w:p>
          <w:p w:rsidR="006E03CA" w:rsidRDefault="006E03CA">
            <w:pPr>
              <w:pStyle w:val="aff7"/>
            </w:pPr>
            <w:r>
              <w:t>винилацетат</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p w:rsidR="006E03CA" w:rsidRDefault="006E03CA">
            <w:pPr>
              <w:pStyle w:val="aff7"/>
              <w:jc w:val="center"/>
            </w:pPr>
            <w:r>
              <w:t>0,03</w:t>
            </w:r>
          </w:p>
          <w:p w:rsidR="006E03CA" w:rsidRDefault="006E03CA">
            <w:pPr>
              <w:pStyle w:val="aff7"/>
              <w:jc w:val="center"/>
            </w:pPr>
            <w:r>
              <w:t>0,15</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Полиуретановые</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p w:rsidR="006E03CA" w:rsidRDefault="006E03CA">
            <w:pPr>
              <w:pStyle w:val="aff7"/>
            </w:pPr>
            <w:r>
              <w:t>толуилендиизоцианат</w:t>
            </w:r>
          </w:p>
          <w:p w:rsidR="006E03CA" w:rsidRDefault="006E03CA">
            <w:pPr>
              <w:pStyle w:val="aff7"/>
            </w:pPr>
            <w:r>
              <w:t>ацетальдегид</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p w:rsidR="006E03CA" w:rsidRDefault="006E03CA">
            <w:pPr>
              <w:pStyle w:val="aff7"/>
              <w:jc w:val="center"/>
            </w:pPr>
            <w:r>
              <w:t>0,002</w:t>
            </w:r>
          </w:p>
          <w:p w:rsidR="006E03CA" w:rsidRDefault="006E03CA">
            <w:pPr>
              <w:pStyle w:val="aff7"/>
              <w:jc w:val="center"/>
            </w:pPr>
            <w:r>
              <w:t>0,01</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Поливинилхлоридные</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p w:rsidR="006E03CA" w:rsidRDefault="006E03CA">
            <w:pPr>
              <w:pStyle w:val="aff7"/>
            </w:pPr>
            <w:r>
              <w:t>фенол</w:t>
            </w:r>
          </w:p>
          <w:p w:rsidR="006E03CA" w:rsidRDefault="006E03CA">
            <w:pPr>
              <w:pStyle w:val="aff7"/>
            </w:pPr>
            <w:r>
              <w:t>диоктилфталат</w:t>
            </w:r>
          </w:p>
          <w:p w:rsidR="006E03CA" w:rsidRDefault="006E03CA">
            <w:pPr>
              <w:pStyle w:val="aff7"/>
            </w:pPr>
            <w:r>
              <w:t>дибутилфталат</w:t>
            </w:r>
          </w:p>
          <w:p w:rsidR="006E03CA" w:rsidRDefault="006E03CA">
            <w:pPr>
              <w:pStyle w:val="aff7"/>
            </w:pPr>
            <w:r>
              <w:t>ацетон</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p w:rsidR="006E03CA" w:rsidRDefault="006E03CA">
            <w:pPr>
              <w:pStyle w:val="aff7"/>
              <w:jc w:val="center"/>
            </w:pPr>
            <w:r>
              <w:t>0,003</w:t>
            </w:r>
          </w:p>
          <w:p w:rsidR="006E03CA" w:rsidRDefault="006E03CA">
            <w:pPr>
              <w:pStyle w:val="aff7"/>
              <w:jc w:val="center"/>
            </w:pPr>
            <w:r>
              <w:t>0,02</w:t>
            </w:r>
          </w:p>
          <w:p w:rsidR="006E03CA" w:rsidRDefault="006E03CA">
            <w:pPr>
              <w:pStyle w:val="aff7"/>
              <w:jc w:val="center"/>
            </w:pPr>
            <w:r>
              <w:t>не допускается</w:t>
            </w:r>
          </w:p>
          <w:p w:rsidR="006E03CA" w:rsidRDefault="006E03CA">
            <w:pPr>
              <w:pStyle w:val="aff7"/>
              <w:jc w:val="center"/>
            </w:pPr>
            <w:r>
              <w:t>0,35</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Искусственные</w:t>
            </w:r>
          </w:p>
          <w:p w:rsidR="006E03CA" w:rsidRDefault="006E03CA">
            <w:pPr>
              <w:pStyle w:val="aff7"/>
            </w:pPr>
            <w:r>
              <w:t>вискозные и</w:t>
            </w:r>
          </w:p>
          <w:p w:rsidR="006E03CA" w:rsidRDefault="006E03CA">
            <w:pPr>
              <w:pStyle w:val="aff7"/>
            </w:pPr>
            <w:r>
              <w:t>ацетатные</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Полиолефиновые</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p w:rsidR="006E03CA" w:rsidRDefault="006E03CA">
            <w:pPr>
              <w:pStyle w:val="aff7"/>
            </w:pPr>
            <w:r>
              <w:t>ацетальдегид</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p w:rsidR="006E03CA" w:rsidRDefault="006E03CA">
            <w:pPr>
              <w:pStyle w:val="aff7"/>
              <w:jc w:val="center"/>
            </w:pPr>
            <w:r>
              <w:t>0,01</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Винилацетаты (искусственная кожа)</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p w:rsidR="006E03CA" w:rsidRDefault="006E03CA">
            <w:pPr>
              <w:pStyle w:val="aff7"/>
            </w:pPr>
            <w:r>
              <w:t>винилацетат</w:t>
            </w:r>
          </w:p>
          <w:p w:rsidR="006E03CA" w:rsidRDefault="006E03CA">
            <w:pPr>
              <w:pStyle w:val="aff7"/>
            </w:pPr>
            <w:r>
              <w:t>диоктилфталат</w:t>
            </w:r>
          </w:p>
          <w:p w:rsidR="006E03CA" w:rsidRDefault="006E03CA">
            <w:pPr>
              <w:pStyle w:val="aff7"/>
            </w:pPr>
            <w:r>
              <w:t>дибутилфталат</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p w:rsidR="006E03CA" w:rsidRDefault="006E03CA">
            <w:pPr>
              <w:pStyle w:val="aff7"/>
              <w:jc w:val="center"/>
            </w:pPr>
            <w:r>
              <w:t>0,15</w:t>
            </w:r>
          </w:p>
          <w:p w:rsidR="006E03CA" w:rsidRDefault="006E03CA">
            <w:pPr>
              <w:pStyle w:val="aff7"/>
              <w:jc w:val="center"/>
            </w:pPr>
            <w:r>
              <w:t>0,02</w:t>
            </w:r>
          </w:p>
          <w:p w:rsidR="006E03CA" w:rsidRDefault="006E03CA">
            <w:pPr>
              <w:pStyle w:val="aff7"/>
              <w:jc w:val="center"/>
            </w:pPr>
            <w:r>
              <w:t>не допускается</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lastRenderedPageBreak/>
              <w:t>Синтетическая кожа</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p w:rsidR="006E03CA" w:rsidRDefault="006E03CA">
            <w:pPr>
              <w:pStyle w:val="aff7"/>
            </w:pPr>
            <w:r>
              <w:t>дибутилфталат</w:t>
            </w:r>
          </w:p>
          <w:p w:rsidR="006E03CA" w:rsidRDefault="006E03CA">
            <w:pPr>
              <w:pStyle w:val="aff7"/>
            </w:pPr>
            <w:r>
              <w:t>диоктилфталат</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p w:rsidR="006E03CA" w:rsidRDefault="006E03CA">
            <w:pPr>
              <w:pStyle w:val="aff7"/>
              <w:jc w:val="center"/>
            </w:pPr>
            <w:r>
              <w:t>не допускается</w:t>
            </w:r>
          </w:p>
          <w:p w:rsidR="006E03CA" w:rsidRDefault="006E03CA">
            <w:pPr>
              <w:pStyle w:val="aff7"/>
              <w:jc w:val="center"/>
            </w:pPr>
            <w:r>
              <w:t>0,02</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Резиновые</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p w:rsidR="006E03CA" w:rsidRDefault="006E03CA">
            <w:pPr>
              <w:pStyle w:val="aff7"/>
            </w:pPr>
            <w:r>
              <w:t>дибутилфталат</w:t>
            </w:r>
          </w:p>
          <w:p w:rsidR="006E03CA" w:rsidRDefault="006E03CA">
            <w:pPr>
              <w:pStyle w:val="aff7"/>
            </w:pPr>
            <w:r>
              <w:t>диоктилфталат</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p w:rsidR="006E03CA" w:rsidRDefault="006E03CA">
            <w:pPr>
              <w:pStyle w:val="aff7"/>
              <w:jc w:val="center"/>
            </w:pPr>
            <w:r>
              <w:t>не допускается</w:t>
            </w:r>
          </w:p>
          <w:p w:rsidR="006E03CA" w:rsidRDefault="006E03CA">
            <w:pPr>
              <w:pStyle w:val="aff7"/>
              <w:jc w:val="center"/>
            </w:pPr>
            <w:r>
              <w:t>0,02</w:t>
            </w:r>
          </w:p>
        </w:tc>
      </w:tr>
      <w:tr w:rsidR="006E03CA">
        <w:tblPrEx>
          <w:tblCellMar>
            <w:top w:w="0" w:type="dxa"/>
            <w:bottom w:w="0" w:type="dxa"/>
          </w:tblCellMar>
        </w:tblPrEx>
        <w:tc>
          <w:tcPr>
            <w:tcW w:w="2880" w:type="dxa"/>
            <w:tcBorders>
              <w:top w:val="single" w:sz="4" w:space="0" w:color="auto"/>
              <w:bottom w:val="single" w:sz="4" w:space="0" w:color="auto"/>
              <w:right w:val="single" w:sz="4" w:space="0" w:color="auto"/>
            </w:tcBorders>
          </w:tcPr>
          <w:p w:rsidR="006E03CA" w:rsidRDefault="006E03CA">
            <w:pPr>
              <w:pStyle w:val="aff7"/>
            </w:pPr>
            <w:r>
              <w:t>Картон</w:t>
            </w:r>
          </w:p>
        </w:tc>
        <w:tc>
          <w:tcPr>
            <w:tcW w:w="3853"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3527" w:type="dxa"/>
            <w:tcBorders>
              <w:top w:val="single" w:sz="4" w:space="0" w:color="auto"/>
              <w:left w:val="single" w:sz="4" w:space="0" w:color="auto"/>
              <w:bottom w:val="single" w:sz="4" w:space="0" w:color="auto"/>
            </w:tcBorders>
          </w:tcPr>
          <w:p w:rsidR="006E03CA" w:rsidRDefault="006E03CA">
            <w:pPr>
              <w:pStyle w:val="aff7"/>
              <w:jc w:val="center"/>
            </w:pPr>
            <w:r>
              <w:t>0,003</w:t>
            </w:r>
            <w:hyperlink w:anchor="sub_14111" w:history="1">
              <w:r>
                <w:rPr>
                  <w:rStyle w:val="a4"/>
                </w:rPr>
                <w:t>*</w:t>
              </w:r>
            </w:hyperlink>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89" w:name="sub_14111"/>
      <w:r>
        <w:t>* Норматив указан без учета фонового загрязнения окружающего воздуха.</w:t>
      </w:r>
    </w:p>
    <w:bookmarkEnd w:id="189"/>
    <w:p w:rsidR="006E03CA" w:rsidRDefault="006E03CA"/>
    <w:p w:rsidR="006E03CA" w:rsidRDefault="006E03CA">
      <w:pPr>
        <w:ind w:firstLine="698"/>
        <w:jc w:val="right"/>
      </w:pPr>
      <w:bookmarkStart w:id="190" w:name="sub_15000"/>
      <w:r>
        <w:rPr>
          <w:rStyle w:val="a3"/>
          <w:bCs/>
        </w:rPr>
        <w:t>Приложение N 15</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90"/>
    <w:p w:rsidR="006E03CA" w:rsidRDefault="006E03CA"/>
    <w:p w:rsidR="006E03CA" w:rsidRDefault="006E03CA">
      <w:pPr>
        <w:pStyle w:val="1"/>
      </w:pPr>
      <w:r>
        <w:t>Требования</w:t>
      </w:r>
      <w:r>
        <w:br/>
        <w:t xml:space="preserve"> химической безопасности, предъявляемые к химическим и полимерным материалам</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7"/>
        <w:gridCol w:w="3190"/>
        <w:gridCol w:w="2147"/>
        <w:gridCol w:w="2088"/>
      </w:tblGrid>
      <w:tr w:rsidR="006E03CA">
        <w:tblPrEx>
          <w:tblCellMar>
            <w:top w:w="0" w:type="dxa"/>
            <w:bottom w:w="0" w:type="dxa"/>
          </w:tblCellMar>
        </w:tblPrEx>
        <w:tc>
          <w:tcPr>
            <w:tcW w:w="2807" w:type="dxa"/>
            <w:vMerge w:val="restart"/>
            <w:tcBorders>
              <w:top w:val="single" w:sz="4" w:space="0" w:color="auto"/>
              <w:bottom w:val="single" w:sz="4" w:space="0" w:color="auto"/>
              <w:right w:val="single" w:sz="4" w:space="0" w:color="auto"/>
            </w:tcBorders>
          </w:tcPr>
          <w:p w:rsidR="006E03CA" w:rsidRDefault="006E03CA">
            <w:pPr>
              <w:pStyle w:val="aff7"/>
              <w:jc w:val="center"/>
            </w:pPr>
            <w:r>
              <w:t>Наименование</w:t>
            </w:r>
          </w:p>
          <w:p w:rsidR="006E03CA" w:rsidRDefault="006E03CA">
            <w:pPr>
              <w:pStyle w:val="aff7"/>
              <w:jc w:val="center"/>
            </w:pPr>
            <w:r>
              <w:t>материала</w:t>
            </w:r>
          </w:p>
        </w:tc>
        <w:tc>
          <w:tcPr>
            <w:tcW w:w="3190"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 xml:space="preserve">Наименование определяемого </w:t>
            </w:r>
            <w:hyperlink w:anchor="sub_203" w:history="1">
              <w:r>
                <w:rPr>
                  <w:rStyle w:val="a4"/>
                </w:rPr>
                <w:t>вредного вещества</w:t>
              </w:r>
            </w:hyperlink>
          </w:p>
        </w:tc>
        <w:tc>
          <w:tcPr>
            <w:tcW w:w="4235" w:type="dxa"/>
            <w:gridSpan w:val="2"/>
            <w:tcBorders>
              <w:top w:val="single" w:sz="4" w:space="0" w:color="auto"/>
              <w:left w:val="single" w:sz="4" w:space="0" w:color="auto"/>
              <w:bottom w:val="single" w:sz="4" w:space="0" w:color="auto"/>
            </w:tcBorders>
          </w:tcPr>
          <w:p w:rsidR="006E03CA" w:rsidRDefault="006E03CA">
            <w:pPr>
              <w:pStyle w:val="aff7"/>
              <w:jc w:val="center"/>
            </w:pPr>
            <w:r>
              <w:t>Норматив</w:t>
            </w:r>
          </w:p>
        </w:tc>
      </w:tr>
      <w:tr w:rsidR="006E03CA">
        <w:tblPrEx>
          <w:tblCellMar>
            <w:top w:w="0" w:type="dxa"/>
            <w:bottom w:w="0" w:type="dxa"/>
          </w:tblCellMar>
        </w:tblPrEx>
        <w:tc>
          <w:tcPr>
            <w:tcW w:w="2807" w:type="dxa"/>
            <w:vMerge/>
            <w:tcBorders>
              <w:top w:val="single" w:sz="4" w:space="0" w:color="auto"/>
              <w:bottom w:val="single" w:sz="4" w:space="0" w:color="auto"/>
              <w:right w:val="single" w:sz="4" w:space="0" w:color="auto"/>
            </w:tcBorders>
          </w:tcPr>
          <w:p w:rsidR="006E03CA" w:rsidRDefault="006E03CA">
            <w:pPr>
              <w:pStyle w:val="aff7"/>
            </w:pPr>
          </w:p>
        </w:tc>
        <w:tc>
          <w:tcPr>
            <w:tcW w:w="3190"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водная среда</w:t>
            </w:r>
          </w:p>
          <w:p w:rsidR="006E03CA" w:rsidRDefault="006E03CA">
            <w:pPr>
              <w:pStyle w:val="aff7"/>
              <w:jc w:val="center"/>
            </w:pPr>
            <w:r>
              <w:t>(</w:t>
            </w:r>
            <w:r w:rsidR="00FD27A6">
              <w:rPr>
                <w:noProof/>
              </w:rPr>
              <w:drawing>
                <wp:inline distT="0" distB="0" distL="0" distR="0">
                  <wp:extent cx="447675" cy="2095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3"/>
                          <a:srcRect/>
                          <a:stretch>
                            <a:fillRect/>
                          </a:stretch>
                        </pic:blipFill>
                        <pic:spPr bwMode="auto">
                          <a:xfrm>
                            <a:off x="0" y="0"/>
                            <a:ext cx="447675" cy="209550"/>
                          </a:xfrm>
                          <a:prstGeom prst="rect">
                            <a:avLst/>
                          </a:prstGeom>
                          <a:noFill/>
                          <a:ln w="9525">
                            <a:noFill/>
                            <a:miter lim="800000"/>
                            <a:headEnd/>
                            <a:tailEnd/>
                          </a:ln>
                        </pic:spPr>
                      </pic:pic>
                    </a:graphicData>
                  </a:graphic>
                </wp:inline>
              </w:drawing>
            </w:r>
            <w:r>
              <w:t>, не более)</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воздушная среда (</w:t>
            </w:r>
            <w:r w:rsidR="00FD27A6">
              <w:rPr>
                <w:noProof/>
              </w:rPr>
              <w:drawing>
                <wp:inline distT="0" distB="0" distL="0" distR="0">
                  <wp:extent cx="447675" cy="2095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4"/>
                          <a:srcRect/>
                          <a:stretch>
                            <a:fillRect/>
                          </a:stretch>
                        </pic:blipFill>
                        <pic:spPr bwMode="auto">
                          <a:xfrm>
                            <a:off x="0" y="0"/>
                            <a:ext cx="447675" cy="209550"/>
                          </a:xfrm>
                          <a:prstGeom prst="rect">
                            <a:avLst/>
                          </a:prstGeom>
                          <a:noFill/>
                          <a:ln w="9525">
                            <a:noFill/>
                            <a:miter lim="800000"/>
                            <a:headEnd/>
                            <a:tailEnd/>
                          </a:ln>
                        </pic:spPr>
                      </pic:pic>
                    </a:graphicData>
                  </a:graphic>
                </wp:inline>
              </w:drawing>
            </w:r>
            <w:r>
              <w:t>, не более)</w:t>
            </w:r>
          </w:p>
        </w:tc>
      </w:tr>
      <w:tr w:rsidR="006E03CA">
        <w:tblPrEx>
          <w:tblCellMar>
            <w:top w:w="0" w:type="dxa"/>
            <w:bottom w:w="0" w:type="dxa"/>
          </w:tblCellMar>
        </w:tblPrEx>
        <w:tc>
          <w:tcPr>
            <w:tcW w:w="2807" w:type="dxa"/>
            <w:vMerge w:val="restart"/>
            <w:tcBorders>
              <w:top w:val="single" w:sz="4" w:space="0" w:color="auto"/>
              <w:bottom w:val="nil"/>
              <w:right w:val="single" w:sz="4" w:space="0" w:color="auto"/>
            </w:tcBorders>
          </w:tcPr>
          <w:p w:rsidR="006E03CA" w:rsidRDefault="006E03CA">
            <w:pPr>
              <w:pStyle w:val="aff7"/>
              <w:jc w:val="center"/>
            </w:pPr>
            <w:r>
              <w:t>Полиамиды</w:t>
            </w: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капролактам</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0,06</w:t>
            </w:r>
          </w:p>
        </w:tc>
      </w:tr>
      <w:tr w:rsidR="006E03CA">
        <w:tblPrEx>
          <w:tblCellMar>
            <w:top w:w="0" w:type="dxa"/>
            <w:bottom w:w="0" w:type="dxa"/>
          </w:tblCellMar>
        </w:tblPrEx>
        <w:tc>
          <w:tcPr>
            <w:tcW w:w="2807" w:type="dxa"/>
            <w:vMerge/>
            <w:tcBorders>
              <w:top w:val="nil"/>
              <w:bottom w:val="single" w:sz="4" w:space="0" w:color="auto"/>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гексаметилендиамин</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0,001</w:t>
            </w:r>
          </w:p>
        </w:tc>
      </w:tr>
      <w:tr w:rsidR="006E03CA">
        <w:tblPrEx>
          <w:tblCellMar>
            <w:top w:w="0" w:type="dxa"/>
            <w:bottom w:w="0" w:type="dxa"/>
          </w:tblCellMar>
        </w:tblPrEx>
        <w:tc>
          <w:tcPr>
            <w:tcW w:w="2807" w:type="dxa"/>
            <w:vMerge w:val="restart"/>
            <w:tcBorders>
              <w:top w:val="single" w:sz="4" w:space="0" w:color="auto"/>
              <w:bottom w:val="nil"/>
              <w:right w:val="single" w:sz="4" w:space="0" w:color="auto"/>
            </w:tcBorders>
          </w:tcPr>
          <w:p w:rsidR="006E03CA" w:rsidRDefault="006E03CA">
            <w:pPr>
              <w:pStyle w:val="aff7"/>
              <w:jc w:val="center"/>
            </w:pPr>
            <w:r>
              <w:t>Полиуретаны</w:t>
            </w: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300 мг/кг</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07" w:type="dxa"/>
            <w:vMerge/>
            <w:tcBorders>
              <w:top w:val="nil"/>
              <w:bottom w:val="nil"/>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толуилендиизоцианат</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0,002</w:t>
            </w:r>
          </w:p>
        </w:tc>
      </w:tr>
      <w:tr w:rsidR="006E03CA">
        <w:tblPrEx>
          <w:tblCellMar>
            <w:top w:w="0" w:type="dxa"/>
            <w:bottom w:w="0" w:type="dxa"/>
          </w:tblCellMar>
        </w:tblPrEx>
        <w:tc>
          <w:tcPr>
            <w:tcW w:w="2807" w:type="dxa"/>
            <w:vMerge/>
            <w:tcBorders>
              <w:top w:val="nil"/>
              <w:bottom w:val="single" w:sz="4" w:space="0" w:color="auto"/>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807" w:type="dxa"/>
            <w:vMerge w:val="restart"/>
            <w:tcBorders>
              <w:top w:val="single" w:sz="4" w:space="0" w:color="auto"/>
              <w:bottom w:val="nil"/>
              <w:right w:val="single" w:sz="4" w:space="0" w:color="auto"/>
            </w:tcBorders>
          </w:tcPr>
          <w:p w:rsidR="006E03CA" w:rsidRDefault="006E03CA">
            <w:pPr>
              <w:pStyle w:val="aff7"/>
              <w:jc w:val="center"/>
            </w:pPr>
            <w:r>
              <w:t>Полиэфиры</w:t>
            </w: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300 мг/кг</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07" w:type="dxa"/>
            <w:vMerge/>
            <w:tcBorders>
              <w:top w:val="nil"/>
              <w:bottom w:val="nil"/>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диметилтерефталат</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1,5</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807" w:type="dxa"/>
            <w:vMerge/>
            <w:tcBorders>
              <w:top w:val="nil"/>
              <w:bottom w:val="single" w:sz="4" w:space="0" w:color="auto"/>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807" w:type="dxa"/>
            <w:vMerge w:val="restart"/>
            <w:tcBorders>
              <w:top w:val="single" w:sz="4" w:space="0" w:color="auto"/>
              <w:bottom w:val="nil"/>
              <w:right w:val="single" w:sz="4" w:space="0" w:color="auto"/>
            </w:tcBorders>
          </w:tcPr>
          <w:p w:rsidR="006E03CA" w:rsidRDefault="006E03CA">
            <w:pPr>
              <w:pStyle w:val="aff7"/>
              <w:jc w:val="center"/>
            </w:pPr>
            <w:r>
              <w:t>Полиакрилаты</w:t>
            </w: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акрилонитрил</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807" w:type="dxa"/>
            <w:vMerge/>
            <w:tcBorders>
              <w:top w:val="nil"/>
              <w:bottom w:val="single" w:sz="4" w:space="0" w:color="auto"/>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метилметакрилат</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0,25</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807" w:type="dxa"/>
            <w:vMerge w:val="restart"/>
            <w:tcBorders>
              <w:top w:val="single" w:sz="4" w:space="0" w:color="auto"/>
              <w:bottom w:val="nil"/>
              <w:right w:val="single" w:sz="4" w:space="0" w:color="auto"/>
            </w:tcBorders>
          </w:tcPr>
          <w:p w:rsidR="006E03CA" w:rsidRDefault="006E03CA">
            <w:pPr>
              <w:pStyle w:val="aff7"/>
              <w:jc w:val="center"/>
            </w:pPr>
            <w:r>
              <w:t>Поливинилхлоридные</w:t>
            </w: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ацетальдегид</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807" w:type="dxa"/>
            <w:vMerge/>
            <w:tcBorders>
              <w:top w:val="nil"/>
              <w:bottom w:val="nil"/>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диоктилфталат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2807" w:type="dxa"/>
            <w:vMerge/>
            <w:tcBorders>
              <w:top w:val="nil"/>
              <w:bottom w:val="nil"/>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дибутилфталат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допускается</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2807" w:type="dxa"/>
            <w:vMerge w:val="restart"/>
            <w:tcBorders>
              <w:top w:val="single" w:sz="4" w:space="0" w:color="auto"/>
              <w:bottom w:val="single" w:sz="4" w:space="0" w:color="auto"/>
              <w:right w:val="single" w:sz="4" w:space="0" w:color="auto"/>
            </w:tcBorders>
          </w:tcPr>
          <w:p w:rsidR="006E03CA" w:rsidRDefault="006E03CA">
            <w:pPr>
              <w:pStyle w:val="aff7"/>
              <w:jc w:val="center"/>
            </w:pPr>
            <w:r>
              <w:t>Резиновые</w:t>
            </w: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тиурам</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07" w:type="dxa"/>
            <w:vMerge/>
            <w:tcBorders>
              <w:top w:val="nil"/>
              <w:bottom w:val="nil"/>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цинк</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807" w:type="dxa"/>
            <w:vMerge/>
            <w:tcBorders>
              <w:top w:val="nil"/>
              <w:bottom w:val="nil"/>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диоктилфталат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2807" w:type="dxa"/>
            <w:vMerge/>
            <w:tcBorders>
              <w:top w:val="nil"/>
              <w:bottom w:val="nil"/>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дибутилфталат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допускается</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2807" w:type="dxa"/>
            <w:vMerge w:val="restart"/>
            <w:tcBorders>
              <w:top w:val="single" w:sz="4" w:space="0" w:color="auto"/>
              <w:bottom w:val="single" w:sz="4" w:space="0" w:color="auto"/>
              <w:right w:val="single" w:sz="4" w:space="0" w:color="auto"/>
            </w:tcBorders>
          </w:tcPr>
          <w:p w:rsidR="006E03CA" w:rsidRDefault="006E03CA">
            <w:pPr>
              <w:pStyle w:val="aff7"/>
              <w:jc w:val="center"/>
            </w:pPr>
            <w:r>
              <w:t>Винилацетаты (искусственные кожи)</w:t>
            </w: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формальдегид</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300 мг/кг</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807" w:type="dxa"/>
            <w:vMerge/>
            <w:tcBorders>
              <w:top w:val="nil"/>
              <w:bottom w:val="nil"/>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винилацетат</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0,15</w:t>
            </w:r>
          </w:p>
        </w:tc>
      </w:tr>
      <w:tr w:rsidR="006E03CA">
        <w:tblPrEx>
          <w:tblCellMar>
            <w:top w:w="0" w:type="dxa"/>
            <w:bottom w:w="0" w:type="dxa"/>
          </w:tblCellMar>
        </w:tblPrEx>
        <w:tc>
          <w:tcPr>
            <w:tcW w:w="2807" w:type="dxa"/>
            <w:vMerge/>
            <w:tcBorders>
              <w:top w:val="nil"/>
              <w:bottom w:val="nil"/>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диоктилфталат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2807" w:type="dxa"/>
            <w:vMerge/>
            <w:tcBorders>
              <w:top w:val="nil"/>
              <w:bottom w:val="single" w:sz="4" w:space="0" w:color="auto"/>
              <w:right w:val="single" w:sz="4" w:space="0" w:color="auto"/>
            </w:tcBorders>
          </w:tcPr>
          <w:p w:rsidR="006E03CA" w:rsidRDefault="006E03CA">
            <w:pPr>
              <w:pStyle w:val="aff7"/>
            </w:pPr>
          </w:p>
        </w:tc>
        <w:tc>
          <w:tcPr>
            <w:tcW w:w="319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дибутилфталат</w:t>
            </w:r>
          </w:p>
        </w:tc>
        <w:tc>
          <w:tcPr>
            <w:tcW w:w="214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допускается</w:t>
            </w:r>
          </w:p>
        </w:tc>
        <w:tc>
          <w:tcPr>
            <w:tcW w:w="2088"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bl>
    <w:p w:rsidR="006E03CA" w:rsidRDefault="006E03CA"/>
    <w:p w:rsidR="006E03CA" w:rsidRDefault="006E03CA">
      <w:r>
        <w:rPr>
          <w:rStyle w:val="a3"/>
          <w:bCs/>
        </w:rPr>
        <w:t>Примечание.</w:t>
      </w:r>
      <w:r>
        <w:t xml:space="preserve"> </w:t>
      </w:r>
      <w:hyperlink w:anchor="sub_210" w:history="1">
        <w:r>
          <w:rPr>
            <w:rStyle w:val="a4"/>
          </w:rPr>
          <w:t>Индекс токсичности</w:t>
        </w:r>
      </w:hyperlink>
      <w:r>
        <w:t xml:space="preserve"> материалов изделий в водной среде должен быть от 70 до 120 процентов включительно, в воздушной среде - от 80 до 120 процентов включительно.</w:t>
      </w:r>
    </w:p>
    <w:p w:rsidR="006E03CA" w:rsidRDefault="006E03CA"/>
    <w:p w:rsidR="006E03CA" w:rsidRDefault="006E03CA">
      <w:pPr>
        <w:ind w:firstLine="698"/>
        <w:jc w:val="right"/>
      </w:pPr>
      <w:bookmarkStart w:id="191" w:name="sub_16000"/>
      <w:r>
        <w:rPr>
          <w:rStyle w:val="a3"/>
          <w:bCs/>
        </w:rPr>
        <w:t>Приложение N 16</w:t>
      </w:r>
      <w:r>
        <w:rPr>
          <w:rStyle w:val="a3"/>
          <w:bCs/>
        </w:rPr>
        <w:br/>
      </w:r>
      <w:r>
        <w:rPr>
          <w:rStyle w:val="a3"/>
          <w:bCs/>
        </w:rPr>
        <w:lastRenderedPageBreak/>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91"/>
    <w:p w:rsidR="006E03CA" w:rsidRDefault="006E03CA"/>
    <w:p w:rsidR="006E03CA" w:rsidRDefault="006E03CA">
      <w:pPr>
        <w:pStyle w:val="1"/>
      </w:pPr>
      <w:r>
        <w:t>Требования,</w:t>
      </w:r>
      <w:r>
        <w:br/>
        <w:t xml:space="preserve"> предъявляемые к шрифтовому оформлению текста в изданиях книжных и журнальных для детей старшего дошкольного возраста (3 - 6 лет)</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822"/>
        <w:gridCol w:w="1515"/>
        <w:gridCol w:w="2409"/>
        <w:gridCol w:w="2932"/>
      </w:tblGrid>
      <w:tr w:rsidR="006E03CA">
        <w:tblPrEx>
          <w:tblCellMar>
            <w:top w:w="0" w:type="dxa"/>
            <w:bottom w:w="0" w:type="dxa"/>
          </w:tblCellMar>
        </w:tblPrEx>
        <w:tc>
          <w:tcPr>
            <w:tcW w:w="1560" w:type="dxa"/>
            <w:vMerge w:val="restart"/>
            <w:tcBorders>
              <w:top w:val="single" w:sz="4" w:space="0" w:color="auto"/>
              <w:bottom w:val="single" w:sz="4" w:space="0" w:color="auto"/>
              <w:right w:val="single" w:sz="4" w:space="0" w:color="auto"/>
            </w:tcBorders>
          </w:tcPr>
          <w:p w:rsidR="006E03CA" w:rsidRDefault="006E03CA">
            <w:pPr>
              <w:pStyle w:val="aff7"/>
              <w:jc w:val="center"/>
            </w:pPr>
            <w:r>
              <w:t>Кегль шрифта (пунктов,</w:t>
            </w:r>
          </w:p>
          <w:p w:rsidR="006E03CA" w:rsidRDefault="006E03CA">
            <w:pPr>
              <w:pStyle w:val="aff7"/>
              <w:jc w:val="center"/>
            </w:pPr>
            <w:r>
              <w:t>не менее)</w:t>
            </w:r>
          </w:p>
        </w:tc>
        <w:tc>
          <w:tcPr>
            <w:tcW w:w="1822"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Увеличение</w:t>
            </w:r>
          </w:p>
          <w:p w:rsidR="006E03CA" w:rsidRDefault="006E03CA">
            <w:pPr>
              <w:pStyle w:val="aff7"/>
              <w:jc w:val="center"/>
            </w:pPr>
            <w:r>
              <w:t>интерлиньяжа</w:t>
            </w:r>
          </w:p>
          <w:p w:rsidR="006E03CA" w:rsidRDefault="006E03CA">
            <w:pPr>
              <w:pStyle w:val="aff7"/>
              <w:jc w:val="center"/>
            </w:pPr>
            <w:r>
              <w:t>(пунктов,</w:t>
            </w:r>
          </w:p>
          <w:p w:rsidR="006E03CA" w:rsidRDefault="006E03CA">
            <w:pPr>
              <w:pStyle w:val="aff7"/>
              <w:jc w:val="center"/>
            </w:pPr>
            <w:r>
              <w:t>не менее)</w:t>
            </w:r>
          </w:p>
        </w:tc>
        <w:tc>
          <w:tcPr>
            <w:tcW w:w="1515"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Минимальная длина строки</w:t>
            </w:r>
          </w:p>
          <w:p w:rsidR="006E03CA" w:rsidRDefault="006E03CA">
            <w:pPr>
              <w:pStyle w:val="aff7"/>
              <w:jc w:val="center"/>
            </w:pPr>
            <w:r>
              <w:t>(мм)</w:t>
            </w:r>
          </w:p>
        </w:tc>
        <w:tc>
          <w:tcPr>
            <w:tcW w:w="5341" w:type="dxa"/>
            <w:gridSpan w:val="2"/>
            <w:tcBorders>
              <w:top w:val="single" w:sz="4" w:space="0" w:color="auto"/>
              <w:left w:val="single" w:sz="4" w:space="0" w:color="auto"/>
              <w:bottom w:val="single" w:sz="4" w:space="0" w:color="auto"/>
            </w:tcBorders>
          </w:tcPr>
          <w:p w:rsidR="006E03CA" w:rsidRDefault="006E03CA">
            <w:pPr>
              <w:pStyle w:val="aff7"/>
              <w:jc w:val="center"/>
            </w:pPr>
            <w:r>
              <w:t>Характеристика шрифта</w:t>
            </w:r>
          </w:p>
        </w:tc>
      </w:tr>
      <w:tr w:rsidR="006E03CA">
        <w:tblPrEx>
          <w:tblCellMar>
            <w:top w:w="0" w:type="dxa"/>
            <w:bottom w:w="0" w:type="dxa"/>
          </w:tblCellMar>
        </w:tblPrEx>
        <w:tc>
          <w:tcPr>
            <w:tcW w:w="1560" w:type="dxa"/>
            <w:vMerge/>
            <w:tcBorders>
              <w:top w:val="single" w:sz="4" w:space="0" w:color="auto"/>
              <w:bottom w:val="single" w:sz="4" w:space="0" w:color="auto"/>
              <w:right w:val="single" w:sz="4" w:space="0" w:color="auto"/>
            </w:tcBorders>
          </w:tcPr>
          <w:p w:rsidR="006E03CA" w:rsidRDefault="006E03CA">
            <w:pPr>
              <w:pStyle w:val="aff7"/>
            </w:pPr>
          </w:p>
        </w:tc>
        <w:tc>
          <w:tcPr>
            <w:tcW w:w="1822"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515"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40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группа</w:t>
            </w:r>
          </w:p>
        </w:tc>
        <w:tc>
          <w:tcPr>
            <w:tcW w:w="2932" w:type="dxa"/>
            <w:tcBorders>
              <w:top w:val="single" w:sz="4" w:space="0" w:color="auto"/>
              <w:left w:val="single" w:sz="4" w:space="0" w:color="auto"/>
              <w:bottom w:val="single" w:sz="4" w:space="0" w:color="auto"/>
            </w:tcBorders>
          </w:tcPr>
          <w:p w:rsidR="006E03CA" w:rsidRDefault="006E03CA">
            <w:pPr>
              <w:pStyle w:val="aff7"/>
              <w:jc w:val="center"/>
            </w:pPr>
            <w:r>
              <w:t>начертание</w:t>
            </w:r>
          </w:p>
        </w:tc>
      </w:tr>
      <w:tr w:rsidR="006E03CA">
        <w:tblPrEx>
          <w:tblCellMar>
            <w:top w:w="0" w:type="dxa"/>
            <w:bottom w:w="0" w:type="dxa"/>
          </w:tblCellMar>
        </w:tblPrEx>
        <w:tc>
          <w:tcPr>
            <w:tcW w:w="1560" w:type="dxa"/>
            <w:tcBorders>
              <w:top w:val="single" w:sz="4" w:space="0" w:color="auto"/>
              <w:bottom w:val="single" w:sz="4" w:space="0" w:color="auto"/>
              <w:right w:val="single" w:sz="4" w:space="0" w:color="auto"/>
            </w:tcBorders>
          </w:tcPr>
          <w:p w:rsidR="006E03CA" w:rsidRDefault="006E03CA">
            <w:pPr>
              <w:pStyle w:val="aff7"/>
              <w:jc w:val="center"/>
            </w:pPr>
            <w:r>
              <w:t>20 и более</w:t>
            </w:r>
          </w:p>
        </w:tc>
        <w:tc>
          <w:tcPr>
            <w:tcW w:w="18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51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117</w:t>
            </w:r>
          </w:p>
        </w:tc>
        <w:tc>
          <w:tcPr>
            <w:tcW w:w="240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 новые малоконтрастные</w:t>
            </w:r>
          </w:p>
        </w:tc>
        <w:tc>
          <w:tcPr>
            <w:tcW w:w="2932" w:type="dxa"/>
            <w:tcBorders>
              <w:top w:val="single" w:sz="4" w:space="0" w:color="auto"/>
              <w:left w:val="single" w:sz="4" w:space="0" w:color="auto"/>
              <w:bottom w:val="single" w:sz="4" w:space="0" w:color="auto"/>
            </w:tcBorders>
          </w:tcPr>
          <w:p w:rsidR="006E03CA" w:rsidRDefault="006E03CA">
            <w:pPr>
              <w:pStyle w:val="aff7"/>
              <w:jc w:val="center"/>
            </w:pPr>
            <w:r>
              <w:t>нормальное</w:t>
            </w:r>
          </w:p>
          <w:p w:rsidR="006E03CA" w:rsidRDefault="006E03CA">
            <w:pPr>
              <w:pStyle w:val="aff7"/>
              <w:jc w:val="center"/>
            </w:pPr>
            <w:r>
              <w:t>или широкое, светлое, прямое</w:t>
            </w:r>
          </w:p>
        </w:tc>
      </w:tr>
      <w:tr w:rsidR="006E03CA">
        <w:tblPrEx>
          <w:tblCellMar>
            <w:top w:w="0" w:type="dxa"/>
            <w:bottom w:w="0" w:type="dxa"/>
          </w:tblCellMar>
        </w:tblPrEx>
        <w:tc>
          <w:tcPr>
            <w:tcW w:w="1560" w:type="dxa"/>
            <w:tcBorders>
              <w:top w:val="single" w:sz="4" w:space="0" w:color="auto"/>
              <w:bottom w:val="single" w:sz="4" w:space="0" w:color="auto"/>
              <w:right w:val="single" w:sz="4" w:space="0" w:color="auto"/>
            </w:tcBorders>
          </w:tcPr>
          <w:p w:rsidR="006E03CA" w:rsidRDefault="006E03CA">
            <w:pPr>
              <w:pStyle w:val="aff7"/>
              <w:jc w:val="center"/>
            </w:pPr>
            <w:r>
              <w:t>16 и 18</w:t>
            </w:r>
          </w:p>
        </w:tc>
        <w:tc>
          <w:tcPr>
            <w:tcW w:w="18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w:t>
            </w:r>
          </w:p>
        </w:tc>
        <w:tc>
          <w:tcPr>
            <w:tcW w:w="151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117</w:t>
            </w:r>
          </w:p>
        </w:tc>
        <w:tc>
          <w:tcPr>
            <w:tcW w:w="240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 новые малоконтрастные</w:t>
            </w:r>
          </w:p>
        </w:tc>
        <w:tc>
          <w:tcPr>
            <w:tcW w:w="2932" w:type="dxa"/>
            <w:tcBorders>
              <w:top w:val="single" w:sz="4" w:space="0" w:color="auto"/>
              <w:left w:val="single" w:sz="4" w:space="0" w:color="auto"/>
              <w:bottom w:val="single" w:sz="4" w:space="0" w:color="auto"/>
            </w:tcBorders>
          </w:tcPr>
          <w:p w:rsidR="006E03CA" w:rsidRDefault="006E03CA">
            <w:pPr>
              <w:pStyle w:val="aff7"/>
              <w:jc w:val="center"/>
            </w:pPr>
            <w:r>
              <w:t>нормальное</w:t>
            </w:r>
          </w:p>
          <w:p w:rsidR="006E03CA" w:rsidRDefault="006E03CA">
            <w:pPr>
              <w:pStyle w:val="aff7"/>
              <w:jc w:val="center"/>
            </w:pPr>
            <w:r>
              <w:t>или широкое, светлое, прямое</w:t>
            </w:r>
          </w:p>
        </w:tc>
      </w:tr>
      <w:tr w:rsidR="006E03CA">
        <w:tblPrEx>
          <w:tblCellMar>
            <w:top w:w="0" w:type="dxa"/>
            <w:bottom w:w="0" w:type="dxa"/>
          </w:tblCellMar>
        </w:tblPrEx>
        <w:tc>
          <w:tcPr>
            <w:tcW w:w="1560" w:type="dxa"/>
            <w:tcBorders>
              <w:top w:val="single" w:sz="4" w:space="0" w:color="auto"/>
              <w:bottom w:val="single" w:sz="4" w:space="0" w:color="auto"/>
              <w:right w:val="single" w:sz="4" w:space="0" w:color="auto"/>
            </w:tcBorders>
          </w:tcPr>
          <w:p w:rsidR="006E03CA" w:rsidRDefault="006E03CA">
            <w:pPr>
              <w:pStyle w:val="aff7"/>
              <w:jc w:val="center"/>
            </w:pPr>
            <w:r>
              <w:t>14</w:t>
            </w:r>
          </w:p>
        </w:tc>
        <w:tc>
          <w:tcPr>
            <w:tcW w:w="18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w:t>
            </w:r>
          </w:p>
        </w:tc>
        <w:tc>
          <w:tcPr>
            <w:tcW w:w="151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108</w:t>
            </w:r>
          </w:p>
        </w:tc>
        <w:tc>
          <w:tcPr>
            <w:tcW w:w="240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2932" w:type="dxa"/>
            <w:tcBorders>
              <w:top w:val="single" w:sz="4" w:space="0" w:color="auto"/>
              <w:left w:val="single" w:sz="4" w:space="0" w:color="auto"/>
              <w:bottom w:val="single" w:sz="4" w:space="0" w:color="auto"/>
            </w:tcBorders>
          </w:tcPr>
          <w:p w:rsidR="006E03CA" w:rsidRDefault="006E03CA">
            <w:pPr>
              <w:pStyle w:val="aff7"/>
              <w:jc w:val="center"/>
            </w:pPr>
            <w:r>
              <w:t>нормальное, широкое или сверхширокое,</w:t>
            </w:r>
          </w:p>
          <w:p w:rsidR="006E03CA" w:rsidRDefault="006E03CA">
            <w:pPr>
              <w:pStyle w:val="aff7"/>
              <w:jc w:val="center"/>
            </w:pPr>
            <w:r>
              <w:t>светлое, прямое</w:t>
            </w:r>
          </w:p>
        </w:tc>
      </w:tr>
      <w:tr w:rsidR="006E03CA">
        <w:tblPrEx>
          <w:tblCellMar>
            <w:top w:w="0" w:type="dxa"/>
            <w:bottom w:w="0" w:type="dxa"/>
          </w:tblCellMar>
        </w:tblPrEx>
        <w:tc>
          <w:tcPr>
            <w:tcW w:w="1560" w:type="dxa"/>
            <w:tcBorders>
              <w:top w:val="single" w:sz="4" w:space="0" w:color="auto"/>
              <w:bottom w:val="single" w:sz="4" w:space="0" w:color="auto"/>
              <w:right w:val="single" w:sz="4" w:space="0" w:color="auto"/>
            </w:tcBorders>
          </w:tcPr>
          <w:p w:rsidR="006E03CA" w:rsidRDefault="006E03CA">
            <w:pPr>
              <w:pStyle w:val="aff7"/>
              <w:jc w:val="center"/>
            </w:pPr>
            <w:r>
              <w:t>12</w:t>
            </w:r>
            <w:hyperlink w:anchor="sub_16001" w:history="1">
              <w:r>
                <w:rPr>
                  <w:rStyle w:val="a4"/>
                </w:rPr>
                <w:t>*</w:t>
              </w:r>
            </w:hyperlink>
          </w:p>
        </w:tc>
        <w:tc>
          <w:tcPr>
            <w:tcW w:w="18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51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90</w:t>
            </w:r>
          </w:p>
        </w:tc>
        <w:tc>
          <w:tcPr>
            <w:tcW w:w="240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2932" w:type="dxa"/>
            <w:tcBorders>
              <w:top w:val="single" w:sz="4" w:space="0" w:color="auto"/>
              <w:left w:val="single" w:sz="4" w:space="0" w:color="auto"/>
              <w:bottom w:val="single" w:sz="4" w:space="0" w:color="auto"/>
            </w:tcBorders>
          </w:tcPr>
          <w:p w:rsidR="006E03CA" w:rsidRDefault="006E03CA">
            <w:pPr>
              <w:pStyle w:val="aff7"/>
              <w:jc w:val="center"/>
            </w:pPr>
            <w:r>
              <w:t>нормальное, широкое или сверхширокое,</w:t>
            </w:r>
          </w:p>
          <w:p w:rsidR="006E03CA" w:rsidRDefault="006E03CA">
            <w:pPr>
              <w:pStyle w:val="aff7"/>
              <w:jc w:val="center"/>
            </w:pPr>
            <w:r>
              <w:t>светлое, прямое</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92" w:name="sub_16001"/>
      <w:r>
        <w:t>* Для текста объемом 200 знаков и менее на странице.</w:t>
      </w:r>
    </w:p>
    <w:bookmarkEnd w:id="192"/>
    <w:p w:rsidR="006E03CA" w:rsidRDefault="006E03CA"/>
    <w:p w:rsidR="006E03CA" w:rsidRDefault="006E03CA">
      <w:pPr>
        <w:ind w:firstLine="698"/>
        <w:jc w:val="right"/>
      </w:pPr>
      <w:bookmarkStart w:id="193" w:name="sub_17000"/>
      <w:r>
        <w:rPr>
          <w:rStyle w:val="a3"/>
          <w:bCs/>
        </w:rPr>
        <w:t>Приложение N 17</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93"/>
    <w:p w:rsidR="006E03CA" w:rsidRDefault="006E03CA"/>
    <w:p w:rsidR="006E03CA" w:rsidRDefault="006E03CA">
      <w:pPr>
        <w:pStyle w:val="1"/>
      </w:pPr>
      <w:r>
        <w:t>Требования,</w:t>
      </w:r>
      <w:r>
        <w:br/>
        <w:t xml:space="preserve"> предъявляемые к шрифтовому оформлению текста в изданиях книжных и журнальных для детей младшего школьного возраста (7 - 10 лет)</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6"/>
        <w:gridCol w:w="1417"/>
        <w:gridCol w:w="1134"/>
        <w:gridCol w:w="1246"/>
        <w:gridCol w:w="1022"/>
        <w:gridCol w:w="1752"/>
        <w:gridCol w:w="1890"/>
      </w:tblGrid>
      <w:tr w:rsidR="006E03CA">
        <w:tblPrEx>
          <w:tblCellMar>
            <w:top w:w="0" w:type="dxa"/>
            <w:bottom w:w="0" w:type="dxa"/>
          </w:tblCellMar>
        </w:tblPrEx>
        <w:tc>
          <w:tcPr>
            <w:tcW w:w="1736" w:type="dxa"/>
            <w:vMerge w:val="restart"/>
            <w:tcBorders>
              <w:top w:val="single" w:sz="4" w:space="0" w:color="auto"/>
              <w:bottom w:val="single" w:sz="4" w:space="0" w:color="auto"/>
              <w:right w:val="single" w:sz="4" w:space="0" w:color="auto"/>
            </w:tcBorders>
          </w:tcPr>
          <w:p w:rsidR="006E03CA" w:rsidRDefault="006E03CA">
            <w:pPr>
              <w:pStyle w:val="aff7"/>
              <w:jc w:val="center"/>
            </w:pPr>
            <w:r>
              <w:t>Виды изданий</w:t>
            </w:r>
          </w:p>
        </w:tc>
        <w:tc>
          <w:tcPr>
            <w:tcW w:w="1417"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Объем текста единовременного прочтения (количество знаков)</w:t>
            </w:r>
          </w:p>
        </w:tc>
        <w:tc>
          <w:tcPr>
            <w:tcW w:w="1134"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Кегль шрифта (пунктов, не менее)</w:t>
            </w:r>
          </w:p>
        </w:tc>
        <w:tc>
          <w:tcPr>
            <w:tcW w:w="1246"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Увеличение интерлиньяжа (пунктов, не менее)</w:t>
            </w:r>
          </w:p>
        </w:tc>
        <w:tc>
          <w:tcPr>
            <w:tcW w:w="1022"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Минимальная</w:t>
            </w:r>
          </w:p>
          <w:p w:rsidR="006E03CA" w:rsidRDefault="006E03CA">
            <w:pPr>
              <w:pStyle w:val="aff7"/>
              <w:jc w:val="center"/>
            </w:pPr>
            <w:r>
              <w:t>длина строки</w:t>
            </w:r>
          </w:p>
          <w:p w:rsidR="006E03CA" w:rsidRDefault="006E03CA">
            <w:pPr>
              <w:pStyle w:val="aff7"/>
              <w:jc w:val="center"/>
            </w:pPr>
            <w:r>
              <w:t>(мм)</w:t>
            </w:r>
          </w:p>
        </w:tc>
        <w:tc>
          <w:tcPr>
            <w:tcW w:w="3642" w:type="dxa"/>
            <w:gridSpan w:val="2"/>
            <w:tcBorders>
              <w:top w:val="single" w:sz="4" w:space="0" w:color="auto"/>
              <w:left w:val="single" w:sz="4" w:space="0" w:color="auto"/>
              <w:bottom w:val="single" w:sz="4" w:space="0" w:color="auto"/>
            </w:tcBorders>
          </w:tcPr>
          <w:p w:rsidR="006E03CA" w:rsidRDefault="006E03CA">
            <w:pPr>
              <w:pStyle w:val="aff7"/>
              <w:jc w:val="center"/>
            </w:pPr>
            <w:r>
              <w:t>Характеристика шрифта</w:t>
            </w:r>
          </w:p>
        </w:tc>
      </w:tr>
      <w:tr w:rsidR="006E03CA">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Default="006E03CA">
            <w:pPr>
              <w:pStyle w:val="aff7"/>
            </w:pPr>
          </w:p>
        </w:tc>
        <w:tc>
          <w:tcPr>
            <w:tcW w:w="1417"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134"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246"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022"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группа</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начертание</w:t>
            </w:r>
          </w:p>
        </w:tc>
      </w:tr>
      <w:tr w:rsidR="006E03CA">
        <w:tblPrEx>
          <w:tblCellMar>
            <w:top w:w="0" w:type="dxa"/>
            <w:bottom w:w="0" w:type="dxa"/>
          </w:tblCellMar>
        </w:tblPrEx>
        <w:tc>
          <w:tcPr>
            <w:tcW w:w="1736" w:type="dxa"/>
            <w:vMerge w:val="restart"/>
            <w:tcBorders>
              <w:top w:val="single" w:sz="4" w:space="0" w:color="auto"/>
              <w:bottom w:val="single" w:sz="4" w:space="0" w:color="auto"/>
              <w:right w:val="single" w:sz="4" w:space="0" w:color="auto"/>
            </w:tcBorders>
          </w:tcPr>
          <w:p w:rsidR="006E03CA" w:rsidRDefault="006E03CA">
            <w:pPr>
              <w:pStyle w:val="aff7"/>
              <w:jc w:val="center"/>
            </w:pPr>
            <w:r>
              <w:t xml:space="preserve">Издания литературно-художественные, </w:t>
            </w:r>
            <w:r>
              <w:lastRenderedPageBreak/>
              <w:t>научно-популярные, развивающего обучения и для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lastRenderedPageBreak/>
              <w:t>более 600</w:t>
            </w:r>
          </w:p>
        </w:tc>
        <w:tc>
          <w:tcPr>
            <w:tcW w:w="113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w:t>
            </w:r>
          </w:p>
        </w:tc>
        <w:tc>
          <w:tcPr>
            <w:tcW w:w="124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0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90</w:t>
            </w: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 новые малоконтрастные</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 600</w:t>
            </w:r>
          </w:p>
        </w:tc>
        <w:tc>
          <w:tcPr>
            <w:tcW w:w="113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14 - 18</w:t>
            </w:r>
          </w:p>
        </w:tc>
        <w:tc>
          <w:tcPr>
            <w:tcW w:w="124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0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81</w:t>
            </w: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 новые малоконтрастные</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 600</w:t>
            </w:r>
          </w:p>
        </w:tc>
        <w:tc>
          <w:tcPr>
            <w:tcW w:w="113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12</w:t>
            </w:r>
          </w:p>
        </w:tc>
        <w:tc>
          <w:tcPr>
            <w:tcW w:w="124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0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81</w:t>
            </w: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или полужирное, прямое</w:t>
            </w:r>
          </w:p>
        </w:tc>
      </w:tr>
      <w:tr w:rsidR="006E03CA">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600</w:t>
            </w:r>
          </w:p>
        </w:tc>
        <w:tc>
          <w:tcPr>
            <w:tcW w:w="113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124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0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нормальное, прямое</w:t>
            </w:r>
          </w:p>
        </w:tc>
      </w:tr>
      <w:tr w:rsidR="006E03CA">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600</w:t>
            </w:r>
          </w:p>
        </w:tc>
        <w:tc>
          <w:tcPr>
            <w:tcW w:w="113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12</w:t>
            </w:r>
            <w:hyperlink w:anchor="sub_17001" w:history="1">
              <w:r>
                <w:rPr>
                  <w:rStyle w:val="a4"/>
                </w:rPr>
                <w:t>*</w:t>
              </w:r>
            </w:hyperlink>
          </w:p>
        </w:tc>
        <w:tc>
          <w:tcPr>
            <w:tcW w:w="124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0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 прямое</w:t>
            </w:r>
          </w:p>
        </w:tc>
      </w:tr>
      <w:tr w:rsidR="006E03CA">
        <w:tblPrEx>
          <w:tblCellMar>
            <w:top w:w="0" w:type="dxa"/>
            <w:bottom w:w="0" w:type="dxa"/>
          </w:tblCellMar>
        </w:tblPrEx>
        <w:tc>
          <w:tcPr>
            <w:tcW w:w="1736" w:type="dxa"/>
            <w:tcBorders>
              <w:top w:val="single" w:sz="4" w:space="0" w:color="auto"/>
              <w:bottom w:val="nil"/>
              <w:right w:val="single" w:sz="4" w:space="0" w:color="auto"/>
            </w:tcBorders>
          </w:tcPr>
          <w:p w:rsidR="006E03CA" w:rsidRDefault="006E03CA">
            <w:pPr>
              <w:pStyle w:val="aff7"/>
              <w:jc w:val="center"/>
            </w:pPr>
            <w:r>
              <w:t>Издания справочные и для досуга</w:t>
            </w: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 600</w:t>
            </w:r>
          </w:p>
        </w:tc>
        <w:tc>
          <w:tcPr>
            <w:tcW w:w="113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14</w:t>
            </w:r>
          </w:p>
        </w:tc>
        <w:tc>
          <w:tcPr>
            <w:tcW w:w="124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0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81</w:t>
            </w: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 новые малоконтрастные</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736" w:type="dxa"/>
            <w:vMerge w:val="restart"/>
            <w:tcBorders>
              <w:top w:val="nil"/>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 600</w:t>
            </w:r>
          </w:p>
        </w:tc>
        <w:tc>
          <w:tcPr>
            <w:tcW w:w="113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12</w:t>
            </w:r>
          </w:p>
        </w:tc>
        <w:tc>
          <w:tcPr>
            <w:tcW w:w="124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0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81</w:t>
            </w: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или полужирное, прямое</w:t>
            </w:r>
          </w:p>
        </w:tc>
      </w:tr>
      <w:tr w:rsidR="006E03CA">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200 до 600</w:t>
            </w:r>
          </w:p>
        </w:tc>
        <w:tc>
          <w:tcPr>
            <w:tcW w:w="113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124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0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нормальное, прямое</w:t>
            </w:r>
          </w:p>
        </w:tc>
      </w:tr>
      <w:tr w:rsidR="006E03CA">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200</w:t>
            </w:r>
          </w:p>
        </w:tc>
        <w:tc>
          <w:tcPr>
            <w:tcW w:w="113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12</w:t>
            </w:r>
            <w:hyperlink w:anchor="sub_17001" w:history="1">
              <w:r>
                <w:rPr>
                  <w:rStyle w:val="a4"/>
                </w:rPr>
                <w:t>*</w:t>
              </w:r>
            </w:hyperlink>
          </w:p>
        </w:tc>
        <w:tc>
          <w:tcPr>
            <w:tcW w:w="124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0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 прямое</w:t>
            </w:r>
          </w:p>
        </w:tc>
      </w:tr>
      <w:tr w:rsidR="006E03CA">
        <w:tblPrEx>
          <w:tblCellMar>
            <w:top w:w="0" w:type="dxa"/>
            <w:bottom w:w="0" w:type="dxa"/>
          </w:tblCellMar>
        </w:tblPrEx>
        <w:tc>
          <w:tcPr>
            <w:tcW w:w="1736"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200</w:t>
            </w:r>
          </w:p>
        </w:tc>
        <w:tc>
          <w:tcPr>
            <w:tcW w:w="1134"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124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02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7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890" w:type="dxa"/>
            <w:tcBorders>
              <w:top w:val="single" w:sz="4" w:space="0" w:color="auto"/>
              <w:left w:val="single" w:sz="4" w:space="0" w:color="auto"/>
              <w:bottom w:val="single" w:sz="4" w:space="0" w:color="auto"/>
            </w:tcBorders>
          </w:tcPr>
          <w:p w:rsidR="006E03CA" w:rsidRDefault="006E03CA">
            <w:pPr>
              <w:pStyle w:val="aff7"/>
              <w:jc w:val="center"/>
            </w:pPr>
            <w:r>
              <w:t>нормальное, прямое</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94" w:name="sub_17001"/>
      <w:r>
        <w:t>* допускается для выворотки шрифта при оптической плотности фона не менее 0,5 и печати текста цветными красками.</w:t>
      </w:r>
    </w:p>
    <w:bookmarkEnd w:id="194"/>
    <w:p w:rsidR="006E03CA" w:rsidRDefault="006E03CA"/>
    <w:p w:rsidR="006E03CA" w:rsidRDefault="006E03CA">
      <w:pPr>
        <w:ind w:firstLine="698"/>
        <w:jc w:val="right"/>
      </w:pPr>
      <w:bookmarkStart w:id="195" w:name="sub_18000"/>
      <w:r>
        <w:rPr>
          <w:rStyle w:val="a3"/>
          <w:bCs/>
        </w:rPr>
        <w:t>Приложение N 18</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95"/>
    <w:p w:rsidR="006E03CA" w:rsidRDefault="006E03CA"/>
    <w:p w:rsidR="006E03CA" w:rsidRDefault="006E03CA">
      <w:pPr>
        <w:pStyle w:val="1"/>
      </w:pPr>
      <w:r>
        <w:t>Требования,</w:t>
      </w:r>
      <w:r>
        <w:br/>
        <w:t xml:space="preserve"> предъявляемые к шрифтовому оформлению текста в изданиях книжных и журнальных для детей среднего школьного возраста (11 - 14 лет)</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7"/>
        <w:gridCol w:w="1417"/>
        <w:gridCol w:w="1413"/>
        <w:gridCol w:w="1516"/>
        <w:gridCol w:w="1217"/>
        <w:gridCol w:w="1497"/>
        <w:gridCol w:w="1543"/>
      </w:tblGrid>
      <w:tr w:rsidR="006E03CA">
        <w:tblPrEx>
          <w:tblCellMar>
            <w:top w:w="0" w:type="dxa"/>
            <w:bottom w:w="0" w:type="dxa"/>
          </w:tblCellMar>
        </w:tblPrEx>
        <w:tc>
          <w:tcPr>
            <w:tcW w:w="1667" w:type="dxa"/>
            <w:vMerge w:val="restart"/>
            <w:tcBorders>
              <w:top w:val="single" w:sz="4" w:space="0" w:color="auto"/>
              <w:bottom w:val="single" w:sz="4" w:space="0" w:color="auto"/>
              <w:right w:val="single" w:sz="4" w:space="0" w:color="auto"/>
            </w:tcBorders>
          </w:tcPr>
          <w:p w:rsidR="006E03CA" w:rsidRDefault="006E03CA">
            <w:pPr>
              <w:pStyle w:val="aff7"/>
              <w:jc w:val="center"/>
            </w:pPr>
            <w:r>
              <w:t>Виды изданий</w:t>
            </w:r>
          </w:p>
        </w:tc>
        <w:tc>
          <w:tcPr>
            <w:tcW w:w="1417"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 xml:space="preserve">Объем текста единовременного прочтения </w:t>
            </w:r>
            <w:r>
              <w:lastRenderedPageBreak/>
              <w:t>(количество знаков)</w:t>
            </w:r>
          </w:p>
        </w:tc>
        <w:tc>
          <w:tcPr>
            <w:tcW w:w="1413"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lastRenderedPageBreak/>
              <w:t>Кегль шрифта</w:t>
            </w:r>
          </w:p>
          <w:p w:rsidR="006E03CA" w:rsidRDefault="006E03CA">
            <w:pPr>
              <w:pStyle w:val="aff7"/>
              <w:jc w:val="center"/>
            </w:pPr>
            <w:r>
              <w:t>(пунктов, не менее)</w:t>
            </w:r>
          </w:p>
        </w:tc>
        <w:tc>
          <w:tcPr>
            <w:tcW w:w="1516"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Увеличение</w:t>
            </w:r>
          </w:p>
          <w:p w:rsidR="006E03CA" w:rsidRDefault="006E03CA">
            <w:pPr>
              <w:pStyle w:val="aff7"/>
              <w:jc w:val="center"/>
            </w:pPr>
            <w:r>
              <w:t>интерлиньяжа (пунктов,</w:t>
            </w:r>
          </w:p>
          <w:p w:rsidR="006E03CA" w:rsidRDefault="006E03CA">
            <w:pPr>
              <w:pStyle w:val="aff7"/>
              <w:jc w:val="center"/>
            </w:pPr>
            <w:r>
              <w:t>не менее)</w:t>
            </w:r>
          </w:p>
        </w:tc>
        <w:tc>
          <w:tcPr>
            <w:tcW w:w="1217"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Минимальная</w:t>
            </w:r>
          </w:p>
          <w:p w:rsidR="006E03CA" w:rsidRDefault="006E03CA">
            <w:pPr>
              <w:pStyle w:val="aff7"/>
              <w:jc w:val="center"/>
            </w:pPr>
            <w:r>
              <w:t>длина строки</w:t>
            </w:r>
          </w:p>
          <w:p w:rsidR="006E03CA" w:rsidRDefault="006E03CA">
            <w:pPr>
              <w:pStyle w:val="aff7"/>
              <w:jc w:val="center"/>
            </w:pPr>
            <w:r>
              <w:t>(мм)</w:t>
            </w:r>
          </w:p>
        </w:tc>
        <w:tc>
          <w:tcPr>
            <w:tcW w:w="3040" w:type="dxa"/>
            <w:gridSpan w:val="2"/>
            <w:tcBorders>
              <w:top w:val="single" w:sz="4" w:space="0" w:color="auto"/>
              <w:left w:val="single" w:sz="4" w:space="0" w:color="auto"/>
              <w:bottom w:val="single" w:sz="4" w:space="0" w:color="auto"/>
            </w:tcBorders>
          </w:tcPr>
          <w:p w:rsidR="006E03CA" w:rsidRDefault="006E03CA">
            <w:pPr>
              <w:pStyle w:val="aff7"/>
              <w:jc w:val="center"/>
            </w:pPr>
            <w:r>
              <w:t>Характеристика шрифта</w:t>
            </w:r>
          </w:p>
        </w:tc>
      </w:tr>
      <w:tr w:rsidR="006E03CA">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Default="006E03CA">
            <w:pPr>
              <w:pStyle w:val="aff7"/>
            </w:pPr>
          </w:p>
        </w:tc>
        <w:tc>
          <w:tcPr>
            <w:tcW w:w="1417"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413"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516"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217"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4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группа</w:t>
            </w:r>
          </w:p>
        </w:tc>
        <w:tc>
          <w:tcPr>
            <w:tcW w:w="1543" w:type="dxa"/>
            <w:tcBorders>
              <w:top w:val="single" w:sz="4" w:space="0" w:color="auto"/>
              <w:left w:val="single" w:sz="4" w:space="0" w:color="auto"/>
              <w:bottom w:val="single" w:sz="4" w:space="0" w:color="auto"/>
            </w:tcBorders>
          </w:tcPr>
          <w:p w:rsidR="006E03CA" w:rsidRDefault="006E03CA">
            <w:pPr>
              <w:pStyle w:val="aff7"/>
              <w:jc w:val="center"/>
            </w:pPr>
            <w:r>
              <w:t>начертание</w:t>
            </w:r>
          </w:p>
        </w:tc>
      </w:tr>
      <w:tr w:rsidR="006E03CA">
        <w:tblPrEx>
          <w:tblCellMar>
            <w:top w:w="0" w:type="dxa"/>
            <w:bottom w:w="0" w:type="dxa"/>
          </w:tblCellMar>
        </w:tblPrEx>
        <w:tc>
          <w:tcPr>
            <w:tcW w:w="1667" w:type="dxa"/>
            <w:vMerge w:val="restart"/>
            <w:tcBorders>
              <w:top w:val="single" w:sz="4" w:space="0" w:color="auto"/>
              <w:bottom w:val="single" w:sz="4" w:space="0" w:color="auto"/>
              <w:right w:val="single" w:sz="4" w:space="0" w:color="auto"/>
            </w:tcBorders>
          </w:tcPr>
          <w:p w:rsidR="006E03CA" w:rsidRDefault="006E03CA">
            <w:pPr>
              <w:pStyle w:val="aff7"/>
              <w:jc w:val="center"/>
            </w:pPr>
            <w:r>
              <w:lastRenderedPageBreak/>
              <w:t>Издания литературно-художественные, научно-популярные и для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 1500</w:t>
            </w:r>
          </w:p>
        </w:tc>
        <w:tc>
          <w:tcPr>
            <w:tcW w:w="141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15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72</w:t>
            </w:r>
          </w:p>
        </w:tc>
        <w:tc>
          <w:tcPr>
            <w:tcW w:w="14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43"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1500</w:t>
            </w:r>
          </w:p>
        </w:tc>
        <w:tc>
          <w:tcPr>
            <w:tcW w:w="141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tc>
        <w:tc>
          <w:tcPr>
            <w:tcW w:w="15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4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43"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или полужирное, прямое или курсивное</w:t>
            </w:r>
          </w:p>
        </w:tc>
      </w:tr>
      <w:tr w:rsidR="006E03CA">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1500</w:t>
            </w:r>
          </w:p>
        </w:tc>
        <w:tc>
          <w:tcPr>
            <w:tcW w:w="141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12</w:t>
            </w:r>
            <w:hyperlink w:anchor="sub_18001" w:history="1">
              <w:r>
                <w:rPr>
                  <w:rStyle w:val="a4"/>
                </w:rPr>
                <w:t>*</w:t>
              </w:r>
            </w:hyperlink>
          </w:p>
        </w:tc>
        <w:tc>
          <w:tcPr>
            <w:tcW w:w="15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4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1543"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 прямое</w:t>
            </w:r>
          </w:p>
        </w:tc>
      </w:tr>
      <w:tr w:rsidR="006E03CA">
        <w:tblPrEx>
          <w:tblCellMar>
            <w:top w:w="0" w:type="dxa"/>
            <w:bottom w:w="0" w:type="dxa"/>
          </w:tblCellMar>
        </w:tblPrEx>
        <w:tc>
          <w:tcPr>
            <w:tcW w:w="1667" w:type="dxa"/>
            <w:vMerge w:val="restart"/>
            <w:tcBorders>
              <w:top w:val="single" w:sz="4" w:space="0" w:color="auto"/>
              <w:bottom w:val="single" w:sz="4" w:space="0" w:color="auto"/>
              <w:right w:val="single" w:sz="4" w:space="0" w:color="auto"/>
            </w:tcBorders>
          </w:tcPr>
          <w:p w:rsidR="006E03CA" w:rsidRDefault="006E03CA">
            <w:pPr>
              <w:pStyle w:val="aff7"/>
              <w:jc w:val="center"/>
            </w:pPr>
            <w:r>
              <w:t>Издания справочные и для досуга</w:t>
            </w: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 1500</w:t>
            </w:r>
          </w:p>
        </w:tc>
        <w:tc>
          <w:tcPr>
            <w:tcW w:w="141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15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72</w:t>
            </w:r>
          </w:p>
        </w:tc>
        <w:tc>
          <w:tcPr>
            <w:tcW w:w="14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43"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1500</w:t>
            </w:r>
          </w:p>
        </w:tc>
        <w:tc>
          <w:tcPr>
            <w:tcW w:w="141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hyperlink w:anchor="sub_18002" w:history="1">
              <w:r>
                <w:rPr>
                  <w:rStyle w:val="a4"/>
                </w:rPr>
                <w:t>**</w:t>
              </w:r>
            </w:hyperlink>
          </w:p>
        </w:tc>
        <w:tc>
          <w:tcPr>
            <w:tcW w:w="15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4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1543"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 прямое</w:t>
            </w:r>
          </w:p>
        </w:tc>
      </w:tr>
      <w:tr w:rsidR="006E03CA">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1000 до 1500</w:t>
            </w:r>
          </w:p>
        </w:tc>
        <w:tc>
          <w:tcPr>
            <w:tcW w:w="141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tc>
        <w:tc>
          <w:tcPr>
            <w:tcW w:w="15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2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4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43" w:type="dxa"/>
            <w:tcBorders>
              <w:top w:val="single" w:sz="4" w:space="0" w:color="auto"/>
              <w:left w:val="single" w:sz="4" w:space="0" w:color="auto"/>
              <w:bottom w:val="single" w:sz="4" w:space="0" w:color="auto"/>
            </w:tcBorders>
          </w:tcPr>
          <w:p w:rsidR="006E03CA" w:rsidRDefault="006E03CA">
            <w:pPr>
              <w:pStyle w:val="aff7"/>
              <w:jc w:val="center"/>
            </w:pPr>
            <w:r>
              <w:t>нормальное</w:t>
            </w:r>
          </w:p>
        </w:tc>
      </w:tr>
      <w:tr w:rsidR="006E03CA">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600 до 1000</w:t>
            </w:r>
          </w:p>
        </w:tc>
        <w:tc>
          <w:tcPr>
            <w:tcW w:w="141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tc>
        <w:tc>
          <w:tcPr>
            <w:tcW w:w="15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4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43" w:type="dxa"/>
            <w:tcBorders>
              <w:top w:val="single" w:sz="4" w:space="0" w:color="auto"/>
              <w:left w:val="single" w:sz="4" w:space="0" w:color="auto"/>
              <w:bottom w:val="single" w:sz="4" w:space="0" w:color="auto"/>
            </w:tcBorders>
          </w:tcPr>
          <w:p w:rsidR="006E03CA" w:rsidRDefault="006E03CA">
            <w:pPr>
              <w:pStyle w:val="aff7"/>
              <w:jc w:val="center"/>
            </w:pPr>
            <w:r>
              <w:t>нормальное, прямое</w:t>
            </w:r>
          </w:p>
        </w:tc>
      </w:tr>
      <w:tr w:rsidR="006E03CA">
        <w:tblPrEx>
          <w:tblCellMar>
            <w:top w:w="0" w:type="dxa"/>
            <w:bottom w:w="0" w:type="dxa"/>
          </w:tblCellMar>
        </w:tblPrEx>
        <w:tc>
          <w:tcPr>
            <w:tcW w:w="1667" w:type="dxa"/>
            <w:vMerge/>
            <w:tcBorders>
              <w:top w:val="single" w:sz="4" w:space="0" w:color="auto"/>
              <w:bottom w:val="single" w:sz="4" w:space="0" w:color="auto"/>
              <w:right w:val="single" w:sz="4" w:space="0" w:color="auto"/>
            </w:tcBorders>
          </w:tcPr>
          <w:p w:rsidR="006E03CA" w:rsidRDefault="006E03CA">
            <w:pPr>
              <w:pStyle w:val="aff7"/>
            </w:pPr>
          </w:p>
        </w:tc>
        <w:tc>
          <w:tcPr>
            <w:tcW w:w="14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600</w:t>
            </w:r>
          </w:p>
        </w:tc>
        <w:tc>
          <w:tcPr>
            <w:tcW w:w="141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tc>
        <w:tc>
          <w:tcPr>
            <w:tcW w:w="1516"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21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4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43" w:type="dxa"/>
            <w:tcBorders>
              <w:top w:val="single" w:sz="4" w:space="0" w:color="auto"/>
              <w:left w:val="single" w:sz="4" w:space="0" w:color="auto"/>
              <w:bottom w:val="single" w:sz="4" w:space="0" w:color="auto"/>
            </w:tcBorders>
          </w:tcPr>
          <w:p w:rsidR="006E03CA" w:rsidRDefault="006E03CA">
            <w:pPr>
              <w:pStyle w:val="aff7"/>
              <w:jc w:val="center"/>
            </w:pPr>
            <w:r>
              <w:t>нормальное</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96" w:name="sub_18001"/>
      <w:r>
        <w:t>* Допускается для выворотки шрифта при оптической плотности фона не менее 0,5 и печати текста цветными красками.</w:t>
      </w:r>
    </w:p>
    <w:p w:rsidR="006E03CA" w:rsidRDefault="006E03CA">
      <w:bookmarkStart w:id="197" w:name="sub_18002"/>
      <w:bookmarkEnd w:id="196"/>
      <w:r>
        <w: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bookmarkEnd w:id="197"/>
    <w:p w:rsidR="006E03CA" w:rsidRDefault="006E03CA"/>
    <w:p w:rsidR="006E03CA" w:rsidRDefault="006E03CA">
      <w:pPr>
        <w:ind w:firstLine="698"/>
        <w:jc w:val="right"/>
      </w:pPr>
      <w:bookmarkStart w:id="198" w:name="sub_19000"/>
      <w:r>
        <w:rPr>
          <w:rStyle w:val="a3"/>
          <w:bCs/>
        </w:rPr>
        <w:t>Приложение N 19</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198"/>
    <w:p w:rsidR="006E03CA" w:rsidRDefault="006E03CA"/>
    <w:p w:rsidR="006E03CA" w:rsidRDefault="006E03CA">
      <w:pPr>
        <w:pStyle w:val="1"/>
      </w:pPr>
      <w:r>
        <w:t>Требования,</w:t>
      </w:r>
      <w:r>
        <w:br/>
        <w:t xml:space="preserve"> предъявляемые к шрифтовому оформлению текста в изданиях книжных и журнальных для детей старшего школьного возраста (15 - 18 лет)</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0"/>
        <w:gridCol w:w="1625"/>
        <w:gridCol w:w="1452"/>
        <w:gridCol w:w="1443"/>
        <w:gridCol w:w="1297"/>
        <w:gridCol w:w="2708"/>
      </w:tblGrid>
      <w:tr w:rsidR="006E03CA">
        <w:tblPrEx>
          <w:tblCellMar>
            <w:top w:w="0" w:type="dxa"/>
            <w:bottom w:w="0" w:type="dxa"/>
          </w:tblCellMar>
        </w:tblPrEx>
        <w:tc>
          <w:tcPr>
            <w:tcW w:w="1690" w:type="dxa"/>
            <w:tcBorders>
              <w:top w:val="single" w:sz="4" w:space="0" w:color="auto"/>
              <w:bottom w:val="single" w:sz="4" w:space="0" w:color="auto"/>
              <w:right w:val="single" w:sz="4" w:space="0" w:color="auto"/>
            </w:tcBorders>
          </w:tcPr>
          <w:p w:rsidR="006E03CA" w:rsidRDefault="006E03CA">
            <w:pPr>
              <w:pStyle w:val="aff7"/>
              <w:jc w:val="center"/>
            </w:pPr>
            <w:r>
              <w:t>Виды изданий</w:t>
            </w: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 xml:space="preserve">Объем текста </w:t>
            </w:r>
            <w:r>
              <w:lastRenderedPageBreak/>
              <w:t>единовременного прочтения (количество знаков)</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lastRenderedPageBreak/>
              <w:t xml:space="preserve">Кегль </w:t>
            </w:r>
            <w:r>
              <w:lastRenderedPageBreak/>
              <w:t>шрифта (пунктов, не менее)</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lastRenderedPageBreak/>
              <w:t>Увеличени</w:t>
            </w:r>
            <w:r>
              <w:lastRenderedPageBreak/>
              <w:t>е интерлиньяжа (пунктов, не менее)</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lastRenderedPageBreak/>
              <w:t>Минимал</w:t>
            </w:r>
            <w:r>
              <w:lastRenderedPageBreak/>
              <w:t>ьная длина строки</w:t>
            </w:r>
          </w:p>
          <w:p w:rsidR="006E03CA" w:rsidRDefault="006E03CA">
            <w:pPr>
              <w:pStyle w:val="aff7"/>
              <w:jc w:val="center"/>
            </w:pPr>
            <w:r>
              <w:t>(мм)</w:t>
            </w:r>
          </w:p>
        </w:tc>
        <w:tc>
          <w:tcPr>
            <w:tcW w:w="2708" w:type="dxa"/>
            <w:tcBorders>
              <w:top w:val="single" w:sz="4" w:space="0" w:color="auto"/>
              <w:left w:val="single" w:sz="4" w:space="0" w:color="auto"/>
              <w:bottom w:val="single" w:sz="4" w:space="0" w:color="auto"/>
            </w:tcBorders>
          </w:tcPr>
          <w:p w:rsidR="006E03CA" w:rsidRDefault="006E03CA">
            <w:pPr>
              <w:pStyle w:val="aff7"/>
              <w:jc w:val="center"/>
            </w:pPr>
            <w:r>
              <w:lastRenderedPageBreak/>
              <w:t>Начертание шрифта</w:t>
            </w:r>
          </w:p>
        </w:tc>
      </w:tr>
      <w:tr w:rsidR="006E03CA">
        <w:tblPrEx>
          <w:tblCellMar>
            <w:top w:w="0" w:type="dxa"/>
            <w:bottom w:w="0" w:type="dxa"/>
          </w:tblCellMar>
        </w:tblPrEx>
        <w:tc>
          <w:tcPr>
            <w:tcW w:w="1690" w:type="dxa"/>
            <w:vMerge w:val="restart"/>
            <w:tcBorders>
              <w:top w:val="single" w:sz="4" w:space="0" w:color="auto"/>
              <w:bottom w:val="single" w:sz="4" w:space="0" w:color="auto"/>
              <w:right w:val="single" w:sz="4" w:space="0" w:color="auto"/>
            </w:tcBorders>
          </w:tcPr>
          <w:p w:rsidR="006E03CA" w:rsidRDefault="006E03CA">
            <w:pPr>
              <w:pStyle w:val="aff7"/>
              <w:jc w:val="center"/>
            </w:pPr>
            <w:r>
              <w:lastRenderedPageBreak/>
              <w:t>Издания литературно-художественные, научно-популярные и для дополнительного образования</w:t>
            </w: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w:t>
            </w:r>
          </w:p>
          <w:p w:rsidR="006E03CA" w:rsidRDefault="006E03CA">
            <w:pPr>
              <w:pStyle w:val="aff7"/>
              <w:jc w:val="center"/>
            </w:pPr>
            <w:r>
              <w:t>2000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63</w:t>
            </w:r>
          </w:p>
        </w:tc>
        <w:tc>
          <w:tcPr>
            <w:tcW w:w="2708"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690" w:type="dxa"/>
            <w:vMerge/>
            <w:tcBorders>
              <w:top w:val="single" w:sz="4" w:space="0" w:color="auto"/>
              <w:bottom w:val="single" w:sz="4" w:space="0" w:color="auto"/>
              <w:right w:val="single" w:sz="4" w:space="0" w:color="auto"/>
            </w:tcBorders>
          </w:tcPr>
          <w:p w:rsidR="006E03CA"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w:t>
            </w:r>
          </w:p>
          <w:p w:rsidR="006E03CA" w:rsidRDefault="006E03CA">
            <w:pPr>
              <w:pStyle w:val="aff7"/>
              <w:jc w:val="center"/>
            </w:pPr>
            <w:r>
              <w:t>2000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68</w:t>
            </w:r>
          </w:p>
        </w:tc>
        <w:tc>
          <w:tcPr>
            <w:tcW w:w="2708"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690" w:type="dxa"/>
            <w:vMerge/>
            <w:tcBorders>
              <w:top w:val="single" w:sz="4" w:space="0" w:color="auto"/>
              <w:bottom w:val="single" w:sz="4" w:space="0" w:color="auto"/>
              <w:right w:val="single" w:sz="4" w:space="0" w:color="auto"/>
            </w:tcBorders>
          </w:tcPr>
          <w:p w:rsidR="006E03CA"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w:t>
            </w:r>
          </w:p>
          <w:p w:rsidR="006E03CA" w:rsidRDefault="006E03CA">
            <w:pPr>
              <w:pStyle w:val="aff7"/>
              <w:jc w:val="center"/>
            </w:pPr>
            <w:r>
              <w:t>2000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63</w:t>
            </w:r>
          </w:p>
        </w:tc>
        <w:tc>
          <w:tcPr>
            <w:tcW w:w="2708"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690" w:type="dxa"/>
            <w:vMerge/>
            <w:tcBorders>
              <w:top w:val="single" w:sz="4" w:space="0" w:color="auto"/>
              <w:bottom w:val="single" w:sz="4" w:space="0" w:color="auto"/>
              <w:right w:val="single" w:sz="4" w:space="0" w:color="auto"/>
            </w:tcBorders>
          </w:tcPr>
          <w:p w:rsidR="006E03CA"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w:t>
            </w:r>
          </w:p>
          <w:p w:rsidR="006E03CA" w:rsidRDefault="006E03CA">
            <w:pPr>
              <w:pStyle w:val="aff7"/>
              <w:jc w:val="center"/>
            </w:pPr>
            <w:r>
              <w:t>2000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2708"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или полужирное, прямое или курсивное</w:t>
            </w:r>
          </w:p>
        </w:tc>
      </w:tr>
      <w:tr w:rsidR="006E03CA">
        <w:tblPrEx>
          <w:tblCellMar>
            <w:top w:w="0" w:type="dxa"/>
            <w:bottom w:w="0" w:type="dxa"/>
          </w:tblCellMar>
        </w:tblPrEx>
        <w:tc>
          <w:tcPr>
            <w:tcW w:w="1690" w:type="dxa"/>
            <w:vMerge/>
            <w:tcBorders>
              <w:top w:val="single" w:sz="4" w:space="0" w:color="auto"/>
              <w:bottom w:val="single" w:sz="4" w:space="0" w:color="auto"/>
              <w:right w:val="single" w:sz="4" w:space="0" w:color="auto"/>
            </w:tcBorders>
          </w:tcPr>
          <w:p w:rsidR="006E03CA"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w:t>
            </w:r>
          </w:p>
          <w:p w:rsidR="006E03CA" w:rsidRDefault="006E03CA">
            <w:pPr>
              <w:pStyle w:val="aff7"/>
              <w:jc w:val="center"/>
            </w:pPr>
            <w:r>
              <w:t>2000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hyperlink w:anchor="sub_19001" w:history="1">
              <w:r>
                <w:rPr>
                  <w:rStyle w:val="a4"/>
                </w:rPr>
                <w:t>*</w:t>
              </w:r>
            </w:hyperlink>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2708"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 прямое</w:t>
            </w:r>
          </w:p>
        </w:tc>
      </w:tr>
      <w:tr w:rsidR="006E03CA">
        <w:tblPrEx>
          <w:tblCellMar>
            <w:top w:w="0" w:type="dxa"/>
            <w:bottom w:w="0" w:type="dxa"/>
          </w:tblCellMar>
        </w:tblPrEx>
        <w:tc>
          <w:tcPr>
            <w:tcW w:w="1690" w:type="dxa"/>
            <w:vMerge w:val="restart"/>
            <w:tcBorders>
              <w:top w:val="single" w:sz="4" w:space="0" w:color="auto"/>
              <w:bottom w:val="single" w:sz="4" w:space="0" w:color="auto"/>
              <w:right w:val="single" w:sz="4" w:space="0" w:color="auto"/>
            </w:tcBorders>
          </w:tcPr>
          <w:p w:rsidR="006E03CA" w:rsidRDefault="006E03CA">
            <w:pPr>
              <w:pStyle w:val="aff7"/>
              <w:jc w:val="center"/>
            </w:pPr>
            <w:r>
              <w:t>Издания справочные и для досуга</w:t>
            </w: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w:t>
            </w:r>
          </w:p>
          <w:p w:rsidR="006E03CA" w:rsidRDefault="006E03CA">
            <w:pPr>
              <w:pStyle w:val="aff7"/>
              <w:jc w:val="center"/>
            </w:pPr>
            <w:r>
              <w:t>2000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63</w:t>
            </w:r>
          </w:p>
        </w:tc>
        <w:tc>
          <w:tcPr>
            <w:tcW w:w="2708"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690" w:type="dxa"/>
            <w:vMerge/>
            <w:tcBorders>
              <w:top w:val="nil"/>
              <w:bottom w:val="nil"/>
              <w:right w:val="single" w:sz="4" w:space="0" w:color="auto"/>
            </w:tcBorders>
          </w:tcPr>
          <w:p w:rsidR="006E03CA"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w:t>
            </w:r>
          </w:p>
          <w:p w:rsidR="006E03CA" w:rsidRDefault="006E03CA">
            <w:pPr>
              <w:pStyle w:val="aff7"/>
              <w:jc w:val="center"/>
            </w:pPr>
            <w:r>
              <w:t>2000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68</w:t>
            </w:r>
          </w:p>
        </w:tc>
        <w:tc>
          <w:tcPr>
            <w:tcW w:w="2708"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690" w:type="dxa"/>
            <w:vMerge/>
            <w:tcBorders>
              <w:top w:val="nil"/>
              <w:bottom w:val="nil"/>
              <w:right w:val="single" w:sz="4" w:space="0" w:color="auto"/>
            </w:tcBorders>
            <w:vAlign w:val="center"/>
          </w:tcPr>
          <w:p w:rsidR="006E03CA"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более</w:t>
            </w:r>
          </w:p>
          <w:p w:rsidR="006E03CA" w:rsidRDefault="006E03CA">
            <w:pPr>
              <w:pStyle w:val="aff7"/>
              <w:jc w:val="center"/>
            </w:pPr>
            <w:r>
              <w:t>2000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63</w:t>
            </w:r>
          </w:p>
        </w:tc>
        <w:tc>
          <w:tcPr>
            <w:tcW w:w="2708"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690" w:type="dxa"/>
            <w:vMerge/>
            <w:tcBorders>
              <w:top w:val="nil"/>
              <w:bottom w:val="nil"/>
              <w:right w:val="single" w:sz="4" w:space="0" w:color="auto"/>
            </w:tcBorders>
          </w:tcPr>
          <w:p w:rsidR="006E03CA"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w:t>
            </w:r>
          </w:p>
          <w:p w:rsidR="006E03CA" w:rsidRDefault="006E03CA">
            <w:pPr>
              <w:pStyle w:val="aff7"/>
              <w:jc w:val="center"/>
            </w:pPr>
            <w:r>
              <w:t>2000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hyperlink w:anchor="sub_19001" w:history="1">
              <w:r>
                <w:rPr>
                  <w:rStyle w:val="a4"/>
                </w:rPr>
                <w:t>*</w:t>
              </w:r>
            </w:hyperlink>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2708" w:type="dxa"/>
            <w:tcBorders>
              <w:top w:val="single" w:sz="4" w:space="0" w:color="auto"/>
              <w:left w:val="single" w:sz="4" w:space="0" w:color="auto"/>
              <w:bottom w:val="single" w:sz="4" w:space="0" w:color="auto"/>
            </w:tcBorders>
            <w:vAlign w:val="center"/>
          </w:tcPr>
          <w:p w:rsidR="006E03CA" w:rsidRDefault="006E03CA">
            <w:pPr>
              <w:pStyle w:val="aff7"/>
              <w:jc w:val="center"/>
            </w:pPr>
            <w:r>
              <w:t>нормальное, полужирное, прямое</w:t>
            </w:r>
          </w:p>
        </w:tc>
      </w:tr>
      <w:tr w:rsidR="006E03CA">
        <w:tblPrEx>
          <w:tblCellMar>
            <w:top w:w="0" w:type="dxa"/>
            <w:bottom w:w="0" w:type="dxa"/>
          </w:tblCellMar>
        </w:tblPrEx>
        <w:tc>
          <w:tcPr>
            <w:tcW w:w="1690" w:type="dxa"/>
            <w:vMerge/>
            <w:tcBorders>
              <w:top w:val="nil"/>
              <w:bottom w:val="nil"/>
              <w:right w:val="single" w:sz="4" w:space="0" w:color="auto"/>
            </w:tcBorders>
          </w:tcPr>
          <w:p w:rsidR="006E03CA"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1000</w:t>
            </w:r>
          </w:p>
          <w:p w:rsidR="006E03CA" w:rsidRDefault="006E03CA">
            <w:pPr>
              <w:pStyle w:val="aff7"/>
              <w:jc w:val="center"/>
            </w:pPr>
            <w:r>
              <w:t>до 2000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2708" w:type="dxa"/>
            <w:tcBorders>
              <w:top w:val="single" w:sz="4" w:space="0" w:color="auto"/>
              <w:left w:val="single" w:sz="4" w:space="0" w:color="auto"/>
              <w:bottom w:val="single" w:sz="4" w:space="0" w:color="auto"/>
            </w:tcBorders>
            <w:vAlign w:val="center"/>
          </w:tcPr>
          <w:p w:rsidR="006E03CA" w:rsidRDefault="006E03CA">
            <w:pPr>
              <w:pStyle w:val="aff7"/>
              <w:jc w:val="center"/>
            </w:pPr>
            <w:r>
              <w:t>нормальное, прямое</w:t>
            </w:r>
          </w:p>
        </w:tc>
      </w:tr>
      <w:tr w:rsidR="006E03CA">
        <w:tblPrEx>
          <w:tblCellMar>
            <w:top w:w="0" w:type="dxa"/>
            <w:bottom w:w="0" w:type="dxa"/>
          </w:tblCellMar>
        </w:tblPrEx>
        <w:tc>
          <w:tcPr>
            <w:tcW w:w="1690" w:type="dxa"/>
            <w:vMerge/>
            <w:tcBorders>
              <w:top w:val="nil"/>
              <w:bottom w:val="nil"/>
              <w:right w:val="single" w:sz="4" w:space="0" w:color="auto"/>
            </w:tcBorders>
          </w:tcPr>
          <w:p w:rsidR="006E03CA"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600</w:t>
            </w:r>
          </w:p>
          <w:p w:rsidR="006E03CA" w:rsidRDefault="006E03CA">
            <w:pPr>
              <w:pStyle w:val="aff7"/>
              <w:jc w:val="center"/>
            </w:pPr>
            <w:r>
              <w:t>до 1000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708" w:type="dxa"/>
            <w:tcBorders>
              <w:top w:val="single" w:sz="4" w:space="0" w:color="auto"/>
              <w:left w:val="single" w:sz="4" w:space="0" w:color="auto"/>
              <w:bottom w:val="single" w:sz="4" w:space="0" w:color="auto"/>
            </w:tcBorders>
            <w:vAlign w:val="center"/>
          </w:tcPr>
          <w:p w:rsidR="006E03CA" w:rsidRDefault="006E03CA">
            <w:pPr>
              <w:pStyle w:val="aff7"/>
              <w:jc w:val="center"/>
            </w:pPr>
            <w:r>
              <w:t>нормальное, прямое</w:t>
            </w:r>
          </w:p>
        </w:tc>
      </w:tr>
      <w:tr w:rsidR="006E03CA">
        <w:tblPrEx>
          <w:tblCellMar>
            <w:top w:w="0" w:type="dxa"/>
            <w:bottom w:w="0" w:type="dxa"/>
          </w:tblCellMar>
        </w:tblPrEx>
        <w:tc>
          <w:tcPr>
            <w:tcW w:w="1690" w:type="dxa"/>
            <w:vMerge/>
            <w:tcBorders>
              <w:top w:val="nil"/>
              <w:bottom w:val="single" w:sz="4" w:space="0" w:color="auto"/>
              <w:right w:val="single" w:sz="4" w:space="0" w:color="auto"/>
            </w:tcBorders>
          </w:tcPr>
          <w:p w:rsidR="006E03CA" w:rsidRDefault="006E03CA">
            <w:pPr>
              <w:pStyle w:val="aff7"/>
            </w:pPr>
          </w:p>
        </w:tc>
        <w:tc>
          <w:tcPr>
            <w:tcW w:w="162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600</w:t>
            </w:r>
          </w:p>
        </w:tc>
        <w:tc>
          <w:tcPr>
            <w:tcW w:w="1452"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tc>
        <w:tc>
          <w:tcPr>
            <w:tcW w:w="144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297"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708" w:type="dxa"/>
            <w:tcBorders>
              <w:top w:val="single" w:sz="4" w:space="0" w:color="auto"/>
              <w:left w:val="single" w:sz="4" w:space="0" w:color="auto"/>
              <w:bottom w:val="single" w:sz="4" w:space="0" w:color="auto"/>
            </w:tcBorders>
            <w:vAlign w:val="center"/>
          </w:tcPr>
          <w:p w:rsidR="006E03CA" w:rsidRDefault="006E03CA">
            <w:pPr>
              <w:pStyle w:val="aff7"/>
              <w:jc w:val="center"/>
            </w:pPr>
            <w:r>
              <w:t>нормальное</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199" w:name="sub_19001"/>
      <w:r>
        <w:t>* Допускается для выворотки шрифта при оптической плотности фона не менее 0,4 и печати текста цветными красками.</w:t>
      </w:r>
    </w:p>
    <w:bookmarkEnd w:id="199"/>
    <w:p w:rsidR="006E03CA" w:rsidRDefault="006E03CA"/>
    <w:p w:rsidR="006E03CA" w:rsidRDefault="006E03CA">
      <w:pPr>
        <w:ind w:firstLine="698"/>
        <w:jc w:val="right"/>
      </w:pPr>
      <w:bookmarkStart w:id="200" w:name="sub_20000"/>
      <w:r>
        <w:rPr>
          <w:rStyle w:val="a3"/>
          <w:bCs/>
        </w:rPr>
        <w:t>Приложение N 20</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200"/>
    <w:p w:rsidR="006E03CA" w:rsidRDefault="006E03CA"/>
    <w:p w:rsidR="006E03CA" w:rsidRDefault="006E03CA">
      <w:pPr>
        <w:pStyle w:val="1"/>
      </w:pPr>
      <w:r>
        <w:t>Требования,</w:t>
      </w:r>
      <w:r>
        <w:br/>
        <w:t xml:space="preserve"> предъявляемые к шрифтовому оформлению текста при 2- и 3-колонном наборе в изданиях книжных и журнальных</w:t>
      </w:r>
      <w:hyperlink w:anchor="sub_2001" w:history="1">
        <w:r>
          <w:rPr>
            <w:rStyle w:val="a4"/>
            <w:b w:val="0"/>
            <w:bCs w:val="0"/>
          </w:rPr>
          <w:t>*</w:t>
        </w:r>
      </w:hyperlink>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90"/>
        <w:gridCol w:w="2553"/>
        <w:gridCol w:w="1841"/>
        <w:gridCol w:w="1985"/>
        <w:gridCol w:w="1934"/>
      </w:tblGrid>
      <w:tr w:rsidR="006E03CA">
        <w:tblPrEx>
          <w:tblCellMar>
            <w:top w:w="0" w:type="dxa"/>
            <w:bottom w:w="0" w:type="dxa"/>
          </w:tblCellMar>
        </w:tblPrEx>
        <w:tc>
          <w:tcPr>
            <w:tcW w:w="1890" w:type="dxa"/>
            <w:tcBorders>
              <w:top w:val="single" w:sz="4" w:space="0" w:color="auto"/>
              <w:bottom w:val="single" w:sz="4" w:space="0" w:color="auto"/>
              <w:right w:val="single" w:sz="4" w:space="0" w:color="auto"/>
            </w:tcBorders>
          </w:tcPr>
          <w:p w:rsidR="006E03CA" w:rsidRDefault="006E03CA">
            <w:pPr>
              <w:pStyle w:val="aff7"/>
              <w:jc w:val="center"/>
            </w:pPr>
            <w:r>
              <w:t>Возрастная группа</w:t>
            </w:r>
          </w:p>
        </w:tc>
        <w:tc>
          <w:tcPr>
            <w:tcW w:w="255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Двухколонный набор допускается</w:t>
            </w:r>
          </w:p>
        </w:tc>
        <w:tc>
          <w:tcPr>
            <w:tcW w:w="184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Расстояние между колонками (мм,</w:t>
            </w:r>
          </w:p>
          <w:p w:rsidR="006E03CA" w:rsidRDefault="006E03CA">
            <w:pPr>
              <w:pStyle w:val="aff7"/>
              <w:jc w:val="center"/>
            </w:pPr>
            <w:r>
              <w:t>не менее)</w:t>
            </w:r>
          </w:p>
        </w:tc>
        <w:tc>
          <w:tcPr>
            <w:tcW w:w="198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Трехколонный набор допускается</w:t>
            </w:r>
          </w:p>
        </w:tc>
        <w:tc>
          <w:tcPr>
            <w:tcW w:w="1934" w:type="dxa"/>
            <w:tcBorders>
              <w:top w:val="single" w:sz="4" w:space="0" w:color="auto"/>
              <w:left w:val="single" w:sz="4" w:space="0" w:color="auto"/>
              <w:bottom w:val="single" w:sz="4" w:space="0" w:color="auto"/>
            </w:tcBorders>
          </w:tcPr>
          <w:p w:rsidR="006E03CA" w:rsidRDefault="006E03CA">
            <w:pPr>
              <w:pStyle w:val="aff7"/>
              <w:jc w:val="center"/>
            </w:pPr>
            <w:r>
              <w:t>Расстояние между колонками (мм,</w:t>
            </w:r>
          </w:p>
          <w:p w:rsidR="006E03CA" w:rsidRDefault="006E03CA">
            <w:pPr>
              <w:pStyle w:val="aff7"/>
              <w:jc w:val="center"/>
            </w:pPr>
            <w:r>
              <w:t>не менее)</w:t>
            </w:r>
          </w:p>
        </w:tc>
      </w:tr>
      <w:tr w:rsidR="006E03CA">
        <w:tblPrEx>
          <w:tblCellMar>
            <w:top w:w="0" w:type="dxa"/>
            <w:bottom w:w="0" w:type="dxa"/>
          </w:tblCellMar>
        </w:tblPrEx>
        <w:tc>
          <w:tcPr>
            <w:tcW w:w="1890" w:type="dxa"/>
            <w:tcBorders>
              <w:top w:val="single" w:sz="4" w:space="0" w:color="auto"/>
              <w:bottom w:val="single" w:sz="4" w:space="0" w:color="auto"/>
              <w:right w:val="single" w:sz="4" w:space="0" w:color="auto"/>
            </w:tcBorders>
          </w:tcPr>
          <w:p w:rsidR="006E03CA" w:rsidRDefault="006E03CA">
            <w:pPr>
              <w:pStyle w:val="aff7"/>
              <w:jc w:val="center"/>
            </w:pPr>
            <w:r>
              <w:t>Дошкольный возраст</w:t>
            </w:r>
          </w:p>
          <w:p w:rsidR="006E03CA" w:rsidRDefault="006E03CA">
            <w:pPr>
              <w:pStyle w:val="aff7"/>
              <w:jc w:val="center"/>
            </w:pPr>
            <w:r>
              <w:t>(3 - 6 лет)</w:t>
            </w:r>
          </w:p>
        </w:tc>
        <w:tc>
          <w:tcPr>
            <w:tcW w:w="255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для стихов</w:t>
            </w:r>
          </w:p>
        </w:tc>
        <w:tc>
          <w:tcPr>
            <w:tcW w:w="184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12</w:t>
            </w:r>
          </w:p>
        </w:tc>
        <w:tc>
          <w:tcPr>
            <w:tcW w:w="198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934"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1890" w:type="dxa"/>
            <w:vMerge w:val="restart"/>
            <w:tcBorders>
              <w:top w:val="single" w:sz="4" w:space="0" w:color="auto"/>
              <w:bottom w:val="single" w:sz="4" w:space="0" w:color="auto"/>
              <w:right w:val="single" w:sz="4" w:space="0" w:color="auto"/>
            </w:tcBorders>
          </w:tcPr>
          <w:p w:rsidR="006E03CA" w:rsidRDefault="006E03CA">
            <w:pPr>
              <w:pStyle w:val="aff7"/>
              <w:jc w:val="center"/>
            </w:pPr>
            <w:r>
              <w:t>Младший школьный возраст</w:t>
            </w:r>
          </w:p>
          <w:p w:rsidR="006E03CA" w:rsidRDefault="006E03CA">
            <w:pPr>
              <w:pStyle w:val="aff7"/>
              <w:jc w:val="center"/>
            </w:pPr>
            <w:r>
              <w:t>(7 - 10 лет)</w:t>
            </w:r>
          </w:p>
        </w:tc>
        <w:tc>
          <w:tcPr>
            <w:tcW w:w="255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для стихов</w:t>
            </w:r>
          </w:p>
        </w:tc>
        <w:tc>
          <w:tcPr>
            <w:tcW w:w="184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12</w:t>
            </w:r>
          </w:p>
        </w:tc>
        <w:tc>
          <w:tcPr>
            <w:tcW w:w="198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934"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1890" w:type="dxa"/>
            <w:vMerge/>
            <w:tcBorders>
              <w:top w:val="single" w:sz="4" w:space="0" w:color="auto"/>
              <w:bottom w:val="single" w:sz="4" w:space="0" w:color="auto"/>
              <w:right w:val="single" w:sz="4" w:space="0" w:color="auto"/>
            </w:tcBorders>
          </w:tcPr>
          <w:p w:rsidR="006E03CA" w:rsidRDefault="006E03CA">
            <w:pPr>
              <w:pStyle w:val="aff7"/>
            </w:pPr>
          </w:p>
        </w:tc>
        <w:tc>
          <w:tcPr>
            <w:tcW w:w="255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 научно-популярных изданиях</w:t>
            </w:r>
          </w:p>
        </w:tc>
        <w:tc>
          <w:tcPr>
            <w:tcW w:w="184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tc>
        <w:tc>
          <w:tcPr>
            <w:tcW w:w="198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934"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1890" w:type="dxa"/>
            <w:vMerge/>
            <w:tcBorders>
              <w:top w:val="single" w:sz="4" w:space="0" w:color="auto"/>
              <w:bottom w:val="single" w:sz="4" w:space="0" w:color="auto"/>
              <w:right w:val="single" w:sz="4" w:space="0" w:color="auto"/>
            </w:tcBorders>
          </w:tcPr>
          <w:p w:rsidR="006E03CA" w:rsidRDefault="006E03CA">
            <w:pPr>
              <w:pStyle w:val="aff7"/>
            </w:pPr>
          </w:p>
        </w:tc>
        <w:tc>
          <w:tcPr>
            <w:tcW w:w="255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 изданиях справочных и для досуга</w:t>
            </w:r>
          </w:p>
        </w:tc>
        <w:tc>
          <w:tcPr>
            <w:tcW w:w="184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 или 6</w:t>
            </w:r>
            <w:hyperlink w:anchor="sub_2002" w:history="1">
              <w:r>
                <w:rPr>
                  <w:rStyle w:val="a4"/>
                </w:rPr>
                <w:t>**</w:t>
              </w:r>
            </w:hyperlink>
          </w:p>
        </w:tc>
        <w:tc>
          <w:tcPr>
            <w:tcW w:w="198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934"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1890" w:type="dxa"/>
            <w:vMerge w:val="restart"/>
            <w:tcBorders>
              <w:top w:val="single" w:sz="4" w:space="0" w:color="auto"/>
              <w:bottom w:val="single" w:sz="4" w:space="0" w:color="auto"/>
              <w:right w:val="single" w:sz="4" w:space="0" w:color="auto"/>
            </w:tcBorders>
          </w:tcPr>
          <w:p w:rsidR="006E03CA" w:rsidRDefault="006E03CA">
            <w:pPr>
              <w:pStyle w:val="aff7"/>
              <w:jc w:val="center"/>
            </w:pPr>
            <w:r>
              <w:t>Средний школьный возраст</w:t>
            </w:r>
          </w:p>
          <w:p w:rsidR="006E03CA" w:rsidRDefault="006E03CA">
            <w:pPr>
              <w:pStyle w:val="aff7"/>
              <w:jc w:val="center"/>
            </w:pPr>
            <w:r>
              <w:t>(11 - 14 лет)</w:t>
            </w:r>
          </w:p>
        </w:tc>
        <w:tc>
          <w:tcPr>
            <w:tcW w:w="255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для стихов</w:t>
            </w:r>
          </w:p>
        </w:tc>
        <w:tc>
          <w:tcPr>
            <w:tcW w:w="184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tc>
        <w:tc>
          <w:tcPr>
            <w:tcW w:w="198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 изданиях справочных и для досуга</w:t>
            </w:r>
          </w:p>
        </w:tc>
        <w:tc>
          <w:tcPr>
            <w:tcW w:w="1934" w:type="dxa"/>
            <w:tcBorders>
              <w:top w:val="single" w:sz="4" w:space="0" w:color="auto"/>
              <w:left w:val="single" w:sz="4" w:space="0" w:color="auto"/>
              <w:bottom w:val="single" w:sz="4" w:space="0" w:color="auto"/>
            </w:tcBorders>
          </w:tcPr>
          <w:p w:rsidR="006E03CA" w:rsidRDefault="006E03CA">
            <w:pPr>
              <w:pStyle w:val="aff7"/>
              <w:jc w:val="center"/>
            </w:pPr>
            <w:r>
              <w:t>9 или 6</w:t>
            </w:r>
            <w:hyperlink w:anchor="sub_2002" w:history="1">
              <w:r>
                <w:rPr>
                  <w:rStyle w:val="a4"/>
                </w:rPr>
                <w:t>**</w:t>
              </w:r>
            </w:hyperlink>
          </w:p>
        </w:tc>
      </w:tr>
      <w:tr w:rsidR="006E03CA">
        <w:tblPrEx>
          <w:tblCellMar>
            <w:top w:w="0" w:type="dxa"/>
            <w:bottom w:w="0" w:type="dxa"/>
          </w:tblCellMar>
        </w:tblPrEx>
        <w:tc>
          <w:tcPr>
            <w:tcW w:w="1890" w:type="dxa"/>
            <w:vMerge/>
            <w:tcBorders>
              <w:top w:val="single" w:sz="4" w:space="0" w:color="auto"/>
              <w:bottom w:val="single" w:sz="4" w:space="0" w:color="auto"/>
              <w:right w:val="single" w:sz="4" w:space="0" w:color="auto"/>
            </w:tcBorders>
          </w:tcPr>
          <w:p w:rsidR="006E03CA" w:rsidRDefault="006E03CA">
            <w:pPr>
              <w:pStyle w:val="aff7"/>
            </w:pPr>
          </w:p>
        </w:tc>
        <w:tc>
          <w:tcPr>
            <w:tcW w:w="255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 изданиях научно-популярных, справочных и для досуга</w:t>
            </w:r>
          </w:p>
        </w:tc>
        <w:tc>
          <w:tcPr>
            <w:tcW w:w="184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 или 6</w:t>
            </w:r>
            <w:hyperlink w:anchor="sub_2002" w:history="1">
              <w:r>
                <w:rPr>
                  <w:rStyle w:val="a4"/>
                </w:rPr>
                <w:t>**</w:t>
              </w:r>
            </w:hyperlink>
          </w:p>
        </w:tc>
        <w:tc>
          <w:tcPr>
            <w:tcW w:w="198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934"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1890" w:type="dxa"/>
            <w:tcBorders>
              <w:top w:val="single" w:sz="4" w:space="0" w:color="auto"/>
              <w:bottom w:val="single" w:sz="4" w:space="0" w:color="auto"/>
              <w:right w:val="single" w:sz="4" w:space="0" w:color="auto"/>
            </w:tcBorders>
          </w:tcPr>
          <w:p w:rsidR="006E03CA" w:rsidRDefault="006E03CA">
            <w:pPr>
              <w:pStyle w:val="aff7"/>
              <w:jc w:val="center"/>
            </w:pPr>
            <w:r>
              <w:t>Старший школьный возраст</w:t>
            </w:r>
          </w:p>
          <w:p w:rsidR="006E03CA" w:rsidRDefault="006E03CA">
            <w:pPr>
              <w:pStyle w:val="aff7"/>
              <w:jc w:val="center"/>
            </w:pPr>
            <w:r>
              <w:t>(15 - 18 лет)</w:t>
            </w:r>
          </w:p>
        </w:tc>
        <w:tc>
          <w:tcPr>
            <w:tcW w:w="2553"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во всех видах изданий</w:t>
            </w:r>
          </w:p>
        </w:tc>
        <w:tc>
          <w:tcPr>
            <w:tcW w:w="1841"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 или 6</w:t>
            </w:r>
            <w:hyperlink w:anchor="sub_2002" w:history="1">
              <w:r>
                <w:rPr>
                  <w:rStyle w:val="a4"/>
                </w:rPr>
                <w:t>**</w:t>
              </w:r>
            </w:hyperlink>
          </w:p>
        </w:tc>
        <w:tc>
          <w:tcPr>
            <w:tcW w:w="198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 изданиях справочных и для досуга</w:t>
            </w:r>
          </w:p>
        </w:tc>
        <w:tc>
          <w:tcPr>
            <w:tcW w:w="1934" w:type="dxa"/>
            <w:tcBorders>
              <w:top w:val="single" w:sz="4" w:space="0" w:color="auto"/>
              <w:left w:val="single" w:sz="4" w:space="0" w:color="auto"/>
              <w:bottom w:val="single" w:sz="4" w:space="0" w:color="auto"/>
            </w:tcBorders>
          </w:tcPr>
          <w:p w:rsidR="006E03CA" w:rsidRDefault="006E03CA">
            <w:pPr>
              <w:pStyle w:val="aff7"/>
              <w:jc w:val="center"/>
            </w:pPr>
            <w:r>
              <w:t>6</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201" w:name="sub_2001"/>
      <w:r>
        <w:t>* Параметры шрифтового оформления должны соответствовать требованиям в соответствии с видом издания и возрастом пользователя.</w:t>
      </w:r>
    </w:p>
    <w:p w:rsidR="006E03CA" w:rsidRDefault="006E03CA">
      <w:bookmarkStart w:id="202" w:name="sub_2002"/>
      <w:bookmarkEnd w:id="201"/>
      <w:r>
        <w:t>** При наличии разделительной линии.</w:t>
      </w:r>
    </w:p>
    <w:bookmarkEnd w:id="202"/>
    <w:p w:rsidR="006E03CA" w:rsidRDefault="006E03CA"/>
    <w:p w:rsidR="006E03CA" w:rsidRDefault="006E03CA">
      <w:pPr>
        <w:ind w:firstLine="698"/>
        <w:jc w:val="right"/>
      </w:pPr>
      <w:bookmarkStart w:id="203" w:name="sub_21000"/>
      <w:r>
        <w:rPr>
          <w:rStyle w:val="a3"/>
          <w:bCs/>
        </w:rPr>
        <w:t>Приложение N 21</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203"/>
    <w:p w:rsidR="006E03CA" w:rsidRDefault="006E03CA"/>
    <w:p w:rsidR="006E03CA" w:rsidRDefault="006E03CA">
      <w:pPr>
        <w:pStyle w:val="1"/>
      </w:pPr>
      <w:r>
        <w:t>Требования,</w:t>
      </w:r>
      <w:r>
        <w:br/>
        <w:t xml:space="preserve"> предъявляемые к шрифтовому оформлению текста в изданиях книжных и журнальных при печати на цветном, сером фоне и многокрасочных иллюстрациях</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400"/>
        <w:gridCol w:w="1260"/>
        <w:gridCol w:w="1260"/>
        <w:gridCol w:w="1120"/>
        <w:gridCol w:w="1540"/>
        <w:gridCol w:w="2100"/>
      </w:tblGrid>
      <w:tr w:rsidR="006E03CA">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6E03CA" w:rsidRDefault="006E03CA">
            <w:pPr>
              <w:pStyle w:val="aff7"/>
              <w:jc w:val="center"/>
            </w:pPr>
            <w:r>
              <w:t>Возрастная группа</w:t>
            </w:r>
          </w:p>
        </w:tc>
        <w:tc>
          <w:tcPr>
            <w:tcW w:w="1400"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Объем текста единовременного прочтения (количество знаков)</w:t>
            </w:r>
          </w:p>
        </w:tc>
        <w:tc>
          <w:tcPr>
            <w:tcW w:w="1260"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Кегль шрифта</w:t>
            </w:r>
          </w:p>
          <w:p w:rsidR="006E03CA" w:rsidRDefault="006E03CA">
            <w:pPr>
              <w:pStyle w:val="aff7"/>
              <w:jc w:val="center"/>
            </w:pPr>
            <w:r>
              <w:t>(пунктов, не менее)</w:t>
            </w:r>
          </w:p>
        </w:tc>
        <w:tc>
          <w:tcPr>
            <w:tcW w:w="1260"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Увеличение</w:t>
            </w:r>
          </w:p>
          <w:p w:rsidR="006E03CA" w:rsidRDefault="006E03CA">
            <w:pPr>
              <w:pStyle w:val="aff7"/>
              <w:jc w:val="center"/>
            </w:pPr>
            <w:r>
              <w:t>интерлиньяжа (пунктов, не менее)</w:t>
            </w:r>
          </w:p>
        </w:tc>
        <w:tc>
          <w:tcPr>
            <w:tcW w:w="1120"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Минимальная</w:t>
            </w:r>
          </w:p>
          <w:p w:rsidR="006E03CA" w:rsidRDefault="006E03CA">
            <w:pPr>
              <w:pStyle w:val="aff7"/>
              <w:jc w:val="center"/>
            </w:pPr>
            <w:r>
              <w:t>длина строки</w:t>
            </w:r>
          </w:p>
          <w:p w:rsidR="006E03CA" w:rsidRDefault="006E03CA">
            <w:pPr>
              <w:pStyle w:val="aff7"/>
              <w:jc w:val="center"/>
            </w:pPr>
            <w:r>
              <w:t>(мм)</w:t>
            </w:r>
          </w:p>
        </w:tc>
        <w:tc>
          <w:tcPr>
            <w:tcW w:w="3640" w:type="dxa"/>
            <w:gridSpan w:val="2"/>
            <w:tcBorders>
              <w:top w:val="single" w:sz="4" w:space="0" w:color="auto"/>
              <w:left w:val="single" w:sz="4" w:space="0" w:color="auto"/>
              <w:bottom w:val="single" w:sz="4" w:space="0" w:color="auto"/>
            </w:tcBorders>
          </w:tcPr>
          <w:p w:rsidR="006E03CA" w:rsidRDefault="006E03CA">
            <w:pPr>
              <w:pStyle w:val="aff7"/>
              <w:jc w:val="center"/>
            </w:pPr>
            <w:r>
              <w:t>Характеристика шрифта</w:t>
            </w:r>
          </w:p>
        </w:tc>
      </w:tr>
      <w:tr w:rsidR="006E03CA">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Default="006E03CA">
            <w:pPr>
              <w:pStyle w:val="aff7"/>
            </w:pPr>
          </w:p>
        </w:tc>
        <w:tc>
          <w:tcPr>
            <w:tcW w:w="1400"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260"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260"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120"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группа шрифта</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начертание шрифта</w:t>
            </w:r>
          </w:p>
        </w:tc>
      </w:tr>
      <w:tr w:rsidR="006E03CA">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6E03CA" w:rsidRDefault="006E03CA">
            <w:pPr>
              <w:pStyle w:val="aff7"/>
              <w:jc w:val="center"/>
            </w:pPr>
            <w:r>
              <w:t>Дошкольный возраст</w:t>
            </w:r>
          </w:p>
          <w:p w:rsidR="006E03CA" w:rsidRDefault="006E03CA">
            <w:pPr>
              <w:pStyle w:val="aff7"/>
              <w:jc w:val="center"/>
            </w:pPr>
            <w:r>
              <w:lastRenderedPageBreak/>
              <w:t>(3 - 6 лет)</w:t>
            </w: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lastRenderedPageBreak/>
              <w:t>200 и более</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18</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117</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 xml:space="preserve">нормальное или широкое, </w:t>
            </w:r>
            <w:r>
              <w:lastRenderedPageBreak/>
              <w:t>полужирное, прямое</w:t>
            </w:r>
          </w:p>
        </w:tc>
      </w:tr>
      <w:tr w:rsidR="006E03CA">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200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14</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полужирное, прямое</w:t>
            </w:r>
          </w:p>
        </w:tc>
      </w:tr>
      <w:tr w:rsidR="006E03CA">
        <w:tblPrEx>
          <w:tblCellMar>
            <w:top w:w="0" w:type="dxa"/>
            <w:bottom w:w="0" w:type="dxa"/>
          </w:tblCellMar>
        </w:tblPrEx>
        <w:tc>
          <w:tcPr>
            <w:tcW w:w="1540" w:type="dxa"/>
            <w:vMerge w:val="restart"/>
            <w:tcBorders>
              <w:top w:val="single" w:sz="4" w:space="0" w:color="auto"/>
              <w:bottom w:val="nil"/>
              <w:right w:val="single" w:sz="4" w:space="0" w:color="auto"/>
            </w:tcBorders>
          </w:tcPr>
          <w:p w:rsidR="006E03CA" w:rsidRDefault="006E03CA">
            <w:pPr>
              <w:pStyle w:val="aff7"/>
              <w:jc w:val="center"/>
            </w:pPr>
            <w:r>
              <w:t>Младший школьный возраст</w:t>
            </w:r>
          </w:p>
          <w:p w:rsidR="006E03CA" w:rsidRDefault="006E03CA">
            <w:pPr>
              <w:pStyle w:val="aff7"/>
              <w:jc w:val="center"/>
            </w:pPr>
            <w:r>
              <w:t>(7 - 10 лет)</w:t>
            </w: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600 и более</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14</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81</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полужирное, прямое</w:t>
            </w:r>
          </w:p>
        </w:tc>
      </w:tr>
      <w:tr w:rsidR="006E03CA">
        <w:tblPrEx>
          <w:tblCellMar>
            <w:top w:w="0" w:type="dxa"/>
            <w:bottom w:w="0" w:type="dxa"/>
          </w:tblCellMar>
        </w:tblPrEx>
        <w:tc>
          <w:tcPr>
            <w:tcW w:w="1540" w:type="dxa"/>
            <w:vMerge/>
            <w:tcBorders>
              <w:top w:val="nil"/>
              <w:bottom w:val="nil"/>
              <w:right w:val="single" w:sz="4" w:space="0" w:color="auto"/>
            </w:tcBorders>
          </w:tcPr>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200 до 600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14</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полужирное, прямое</w:t>
            </w:r>
          </w:p>
        </w:tc>
      </w:tr>
      <w:tr w:rsidR="006E03CA">
        <w:tblPrEx>
          <w:tblCellMar>
            <w:top w:w="0" w:type="dxa"/>
            <w:bottom w:w="0" w:type="dxa"/>
          </w:tblCellMar>
        </w:tblPrEx>
        <w:tc>
          <w:tcPr>
            <w:tcW w:w="1540" w:type="dxa"/>
            <w:vMerge/>
            <w:tcBorders>
              <w:top w:val="nil"/>
              <w:bottom w:val="single" w:sz="4" w:space="0" w:color="auto"/>
              <w:right w:val="single" w:sz="4" w:space="0" w:color="auto"/>
            </w:tcBorders>
          </w:tcPr>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200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12</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рубленые</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полужирное, прямое</w:t>
            </w:r>
          </w:p>
        </w:tc>
      </w:tr>
      <w:tr w:rsidR="006E03CA">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6E03CA" w:rsidRDefault="006E03CA">
            <w:pPr>
              <w:pStyle w:val="aff7"/>
              <w:jc w:val="center"/>
            </w:pPr>
            <w:r>
              <w:t>Средний школьный возраст</w:t>
            </w:r>
          </w:p>
          <w:p w:rsidR="006E03CA" w:rsidRDefault="006E03CA">
            <w:pPr>
              <w:pStyle w:val="aff7"/>
              <w:jc w:val="center"/>
            </w:pPr>
            <w:r>
              <w:t>(11 - 14 лет)</w:t>
            </w:r>
          </w:p>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1500 и более</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12</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72</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1000 до 1500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светлое или полужирное, прямое</w:t>
            </w:r>
          </w:p>
        </w:tc>
      </w:tr>
      <w:tr w:rsidR="006E03CA">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1000 до 1500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 прямое</w:t>
            </w:r>
          </w:p>
        </w:tc>
      </w:tr>
      <w:tr w:rsidR="006E03CA">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600 до 1000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 прямое</w:t>
            </w:r>
          </w:p>
        </w:tc>
      </w:tr>
      <w:tr w:rsidR="006E03CA">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600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w:t>
            </w:r>
          </w:p>
        </w:tc>
      </w:tr>
      <w:tr w:rsidR="006E03CA">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6E03CA" w:rsidRDefault="006E03CA">
            <w:pPr>
              <w:pStyle w:val="aff7"/>
              <w:jc w:val="center"/>
            </w:pPr>
            <w:r>
              <w:t>Старший школьный возраст</w:t>
            </w:r>
          </w:p>
          <w:p w:rsidR="006E03CA" w:rsidRDefault="006E03CA">
            <w:pPr>
              <w:pStyle w:val="aff7"/>
              <w:jc w:val="center"/>
            </w:pPr>
            <w:r>
              <w:t>(15 - 18 лет)</w:t>
            </w: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2000 и более</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63</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или широкое, светлое, прямое</w:t>
            </w:r>
          </w:p>
        </w:tc>
      </w:tr>
      <w:tr w:rsidR="006E03CA">
        <w:tblPrEx>
          <w:tblCellMar>
            <w:top w:w="0" w:type="dxa"/>
            <w:bottom w:w="0" w:type="dxa"/>
          </w:tblCellMar>
        </w:tblPrEx>
        <w:tc>
          <w:tcPr>
            <w:tcW w:w="1540" w:type="dxa"/>
            <w:vMerge/>
            <w:tcBorders>
              <w:top w:val="nil"/>
              <w:bottom w:val="nil"/>
              <w:right w:val="single" w:sz="4" w:space="0" w:color="auto"/>
            </w:tcBorders>
          </w:tcPr>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1000 до 2000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41</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 прямое</w:t>
            </w:r>
          </w:p>
        </w:tc>
      </w:tr>
      <w:tr w:rsidR="006E03CA">
        <w:tblPrEx>
          <w:tblCellMar>
            <w:top w:w="0" w:type="dxa"/>
            <w:bottom w:w="0" w:type="dxa"/>
          </w:tblCellMar>
        </w:tblPrEx>
        <w:tc>
          <w:tcPr>
            <w:tcW w:w="1540" w:type="dxa"/>
            <w:vMerge/>
            <w:tcBorders>
              <w:top w:val="nil"/>
              <w:bottom w:val="nil"/>
              <w:right w:val="single" w:sz="4" w:space="0" w:color="auto"/>
            </w:tcBorders>
          </w:tcPr>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от 600 до 1000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 прямое</w:t>
            </w:r>
          </w:p>
        </w:tc>
      </w:tr>
      <w:tr w:rsidR="006E03CA">
        <w:tblPrEx>
          <w:tblCellMar>
            <w:top w:w="0" w:type="dxa"/>
            <w:bottom w:w="0" w:type="dxa"/>
          </w:tblCellMar>
        </w:tblPrEx>
        <w:tc>
          <w:tcPr>
            <w:tcW w:w="1540" w:type="dxa"/>
            <w:vMerge/>
            <w:tcBorders>
              <w:top w:val="nil"/>
              <w:bottom w:val="single" w:sz="4" w:space="0" w:color="auto"/>
              <w:right w:val="single" w:sz="4" w:space="0" w:color="auto"/>
            </w:tcBorders>
          </w:tcPr>
          <w:p w:rsidR="006E03CA" w:rsidRDefault="006E03CA">
            <w:pPr>
              <w:pStyle w:val="aff7"/>
            </w:pPr>
          </w:p>
        </w:tc>
        <w:tc>
          <w:tcPr>
            <w:tcW w:w="140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более 600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8</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15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100" w:type="dxa"/>
            <w:tcBorders>
              <w:top w:val="single" w:sz="4" w:space="0" w:color="auto"/>
              <w:left w:val="single" w:sz="4" w:space="0" w:color="auto"/>
              <w:bottom w:val="single" w:sz="4" w:space="0" w:color="auto"/>
            </w:tcBorders>
          </w:tcPr>
          <w:p w:rsidR="006E03CA" w:rsidRDefault="006E03CA">
            <w:pPr>
              <w:pStyle w:val="aff7"/>
              <w:jc w:val="center"/>
            </w:pPr>
            <w:r>
              <w:t>нормальное, полужирное</w:t>
            </w:r>
          </w:p>
        </w:tc>
      </w:tr>
    </w:tbl>
    <w:p w:rsidR="006E03CA" w:rsidRDefault="006E03CA"/>
    <w:p w:rsidR="006E03CA" w:rsidRDefault="006E03CA">
      <w:pPr>
        <w:ind w:firstLine="698"/>
        <w:jc w:val="right"/>
      </w:pPr>
      <w:bookmarkStart w:id="204" w:name="sub_22000"/>
      <w:r>
        <w:rPr>
          <w:rStyle w:val="a3"/>
          <w:bCs/>
        </w:rPr>
        <w:t>Приложение N 22</w:t>
      </w:r>
      <w:r>
        <w:rPr>
          <w:rStyle w:val="a3"/>
          <w:bCs/>
        </w:rPr>
        <w:br/>
        <w:t xml:space="preserve">к </w:t>
      </w:r>
      <w:hyperlink w:anchor="sub_100000" w:history="1">
        <w:r>
          <w:rPr>
            <w:rStyle w:val="a4"/>
          </w:rPr>
          <w:t>техническому регламенту</w:t>
        </w:r>
      </w:hyperlink>
      <w:r>
        <w:rPr>
          <w:rStyle w:val="a3"/>
          <w:bCs/>
        </w:rPr>
        <w:t xml:space="preserve"> ТС</w:t>
      </w:r>
      <w:r>
        <w:rPr>
          <w:rStyle w:val="a3"/>
          <w:bCs/>
        </w:rPr>
        <w:br/>
        <w:t>"О безопасности продукции, предназначенной</w:t>
      </w:r>
      <w:r>
        <w:rPr>
          <w:rStyle w:val="a3"/>
          <w:bCs/>
        </w:rPr>
        <w:br/>
        <w:t xml:space="preserve"> для детей и подростков"</w:t>
      </w:r>
    </w:p>
    <w:bookmarkEnd w:id="204"/>
    <w:p w:rsidR="006E03CA" w:rsidRDefault="006E03CA"/>
    <w:p w:rsidR="006E03CA" w:rsidRDefault="006E03CA">
      <w:pPr>
        <w:ind w:firstLine="698"/>
        <w:jc w:val="right"/>
      </w:pPr>
      <w:bookmarkStart w:id="205" w:name="sub_22100"/>
      <w:r>
        <w:rPr>
          <w:rStyle w:val="a3"/>
          <w:bCs/>
        </w:rPr>
        <w:t>Таблица 1</w:t>
      </w:r>
    </w:p>
    <w:bookmarkEnd w:id="205"/>
    <w:p w:rsidR="006E03CA" w:rsidRDefault="006E03CA"/>
    <w:p w:rsidR="006E03CA" w:rsidRDefault="006E03CA">
      <w:pPr>
        <w:pStyle w:val="1"/>
      </w:pPr>
      <w:r>
        <w:t>Допустимые количества миграции химических веществ, выделяющихся в модельную среду при исследовании школьно-письменных принадлежностей</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30"/>
        <w:gridCol w:w="3005"/>
        <w:gridCol w:w="2329"/>
        <w:gridCol w:w="2315"/>
      </w:tblGrid>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jc w:val="center"/>
            </w:pPr>
            <w:r>
              <w:t>Наименование материалов, изделий</w:t>
            </w:r>
          </w:p>
        </w:tc>
        <w:tc>
          <w:tcPr>
            <w:tcW w:w="3005" w:type="dxa"/>
            <w:vMerge w:val="restart"/>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Наименование</w:t>
            </w:r>
          </w:p>
          <w:p w:rsidR="006E03CA" w:rsidRDefault="006E03CA">
            <w:pPr>
              <w:pStyle w:val="aff7"/>
              <w:jc w:val="center"/>
            </w:pPr>
            <w:r>
              <w:t>определяемого</w:t>
            </w:r>
          </w:p>
          <w:p w:rsidR="006E03CA" w:rsidRDefault="006E03CA">
            <w:pPr>
              <w:pStyle w:val="aff7"/>
              <w:jc w:val="center"/>
            </w:pPr>
            <w:r>
              <w:t>вещества</w:t>
            </w:r>
          </w:p>
        </w:tc>
        <w:tc>
          <w:tcPr>
            <w:tcW w:w="4644" w:type="dxa"/>
            <w:gridSpan w:val="2"/>
            <w:tcBorders>
              <w:top w:val="single" w:sz="4" w:space="0" w:color="auto"/>
              <w:left w:val="single" w:sz="4" w:space="0" w:color="auto"/>
              <w:bottom w:val="single" w:sz="4" w:space="0" w:color="auto"/>
            </w:tcBorders>
          </w:tcPr>
          <w:p w:rsidR="006E03CA" w:rsidRDefault="006E03CA">
            <w:pPr>
              <w:pStyle w:val="aff7"/>
              <w:jc w:val="center"/>
            </w:pPr>
            <w:r>
              <w:t>Норматив миграции</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vMerge/>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водная среда</w:t>
            </w:r>
          </w:p>
          <w:p w:rsidR="006E03CA" w:rsidRDefault="006E03CA">
            <w:pPr>
              <w:pStyle w:val="aff7"/>
              <w:jc w:val="center"/>
            </w:pPr>
            <w:r>
              <w:t>(</w:t>
            </w:r>
            <w:r w:rsidR="00FD27A6">
              <w:rPr>
                <w:noProof/>
              </w:rPr>
              <w:drawing>
                <wp:inline distT="0" distB="0" distL="0" distR="0">
                  <wp:extent cx="447675" cy="2095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5"/>
                          <a:srcRect/>
                          <a:stretch>
                            <a:fillRect/>
                          </a:stretch>
                        </pic:blipFill>
                        <pic:spPr bwMode="auto">
                          <a:xfrm>
                            <a:off x="0" y="0"/>
                            <a:ext cx="447675" cy="209550"/>
                          </a:xfrm>
                          <a:prstGeom prst="rect">
                            <a:avLst/>
                          </a:prstGeom>
                          <a:noFill/>
                          <a:ln w="9525">
                            <a:noFill/>
                            <a:miter lim="800000"/>
                            <a:headEnd/>
                            <a:tailEnd/>
                          </a:ln>
                        </pic:spPr>
                      </pic:pic>
                    </a:graphicData>
                  </a:graphic>
                </wp:inline>
              </w:drawing>
            </w:r>
            <w:r>
              <w:t>, не более)</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воздушная среда</w:t>
            </w:r>
          </w:p>
          <w:p w:rsidR="006E03CA" w:rsidRDefault="006E03CA">
            <w:pPr>
              <w:pStyle w:val="aff7"/>
              <w:jc w:val="center"/>
            </w:pPr>
            <w:r>
              <w:t>(</w:t>
            </w:r>
            <w:r w:rsidR="00FD27A6">
              <w:rPr>
                <w:noProof/>
              </w:rPr>
              <w:drawing>
                <wp:inline distT="0" distB="0" distL="0" distR="0">
                  <wp:extent cx="447675" cy="2095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6"/>
                          <a:srcRect/>
                          <a:stretch>
                            <a:fillRect/>
                          </a:stretch>
                        </pic:blipFill>
                        <pic:spPr bwMode="auto">
                          <a:xfrm>
                            <a:off x="0" y="0"/>
                            <a:ext cx="447675" cy="209550"/>
                          </a:xfrm>
                          <a:prstGeom prst="rect">
                            <a:avLst/>
                          </a:prstGeom>
                          <a:noFill/>
                          <a:ln w="9525">
                            <a:noFill/>
                            <a:miter lim="800000"/>
                            <a:headEnd/>
                            <a:tailEnd/>
                          </a:ln>
                        </pic:spPr>
                      </pic:pic>
                    </a:graphicData>
                  </a:graphic>
                </wp:inline>
              </w:drawing>
            </w:r>
            <w:r>
              <w:t>, не более)</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Акрилонитрил-бутадиен-стирольные пластики</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a-метилстирол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0,04</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акрилонитрил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0,003</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0,04</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Ксилолы (смесь изомеров)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стирол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0,002</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толуол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этилбензол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2630" w:type="dxa"/>
            <w:vMerge w:val="restart"/>
            <w:tcBorders>
              <w:top w:val="single" w:sz="4" w:space="0" w:color="auto"/>
              <w:bottom w:val="nil"/>
              <w:right w:val="single" w:sz="4" w:space="0" w:color="auto"/>
            </w:tcBorders>
          </w:tcPr>
          <w:p w:rsidR="006E03CA" w:rsidRDefault="006E03CA">
            <w:pPr>
              <w:pStyle w:val="aff7"/>
            </w:pPr>
            <w:r>
              <w:t>Полистирол и сополимеры стирола</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акрилонитрил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0,003</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0,04</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бутадиен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ксилолы (смесь изомеров)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кумол (изопропилбензол)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0,014</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метилметакрилат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стирол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0,002</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толуол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nil"/>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этилбензол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Материалы на основе полиолефинов</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гексан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гексен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0,085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гептан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гептен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0,065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изопропиловый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изобутиловый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этилацетат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Полимеры на основе винилацетата</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винилацетат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гексан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гептан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Поливинилхлориды</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винилхлорид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дибутилфталат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допускается</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диметилфталат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0,3</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0,007</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диоктилфталат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диэтилфталат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изобутиловый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изопропиловый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толуол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цинк</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олово</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val="restart"/>
            <w:tcBorders>
              <w:top w:val="single" w:sz="4" w:space="0" w:color="auto"/>
              <w:bottom w:val="nil"/>
              <w:right w:val="single" w:sz="4" w:space="0" w:color="auto"/>
            </w:tcBorders>
          </w:tcPr>
          <w:p w:rsidR="006E03CA" w:rsidRDefault="006E03CA">
            <w:pPr>
              <w:pStyle w:val="aff7"/>
            </w:pPr>
            <w:r>
              <w:t>Полиуретаны</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бутилацетат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изопропиловый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толуол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этилацетат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этиленгликоль</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1,0</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Полиамиды</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гексаметилендиамин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е-капролактам</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0,06</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Полиакрилат</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акрилонитрил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гексан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гептан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метилметакрилат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Материалы на основе полиэфиров</w:t>
            </w: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метилацетат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0,07</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lastRenderedPageBreak/>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lastRenderedPageBreak/>
              <w:t>0,05</w:t>
            </w:r>
          </w:p>
          <w:p w:rsidR="006E03CA" w:rsidRDefault="006E03CA">
            <w:pPr>
              <w:pStyle w:val="aff7"/>
              <w:jc w:val="center"/>
            </w:pPr>
            <w:r>
              <w:lastRenderedPageBreak/>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lastRenderedPageBreak/>
              <w:t>0,003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Полиэтилентере-фталат</w:t>
            </w:r>
          </w:p>
          <w:p w:rsidR="006E03CA" w:rsidRDefault="006E03CA">
            <w:pPr>
              <w:pStyle w:val="aff7"/>
            </w:pPr>
            <w:r>
              <w:t>и сополимеры на основе терефтале-</w:t>
            </w:r>
          </w:p>
          <w:p w:rsidR="006E03CA" w:rsidRDefault="006E03CA">
            <w:pPr>
              <w:pStyle w:val="aff7"/>
            </w:pPr>
            <w:r>
              <w:t>вой кислоты</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диметилтерефталат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изобутиловый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p w:rsidR="006E03CA" w:rsidRDefault="006E03CA">
            <w:pPr>
              <w:pStyle w:val="aff7"/>
            </w:pPr>
            <w:r>
              <w:t>формальдегид</w:t>
            </w:r>
          </w:p>
          <w:p w:rsidR="006E03CA" w:rsidRDefault="006E03CA">
            <w:pPr>
              <w:pStyle w:val="aff7"/>
            </w:pPr>
            <w:r>
              <w:t>этиленгликоль</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p w:rsidR="006E03CA" w:rsidRDefault="006E03CA">
            <w:pPr>
              <w:pStyle w:val="aff7"/>
              <w:jc w:val="center"/>
            </w:pPr>
            <w:r>
              <w:t>0,1</w:t>
            </w:r>
          </w:p>
          <w:p w:rsidR="006E03CA" w:rsidRDefault="006E03CA">
            <w:pPr>
              <w:pStyle w:val="aff7"/>
              <w:jc w:val="center"/>
            </w:pPr>
            <w:r>
              <w:t>1,0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p w:rsidR="006E03CA" w:rsidRDefault="006E03CA">
            <w:pPr>
              <w:pStyle w:val="aff7"/>
              <w:jc w:val="center"/>
            </w:pPr>
            <w:r>
              <w:t>0,003</w:t>
            </w:r>
          </w:p>
          <w:p w:rsidR="006E03CA" w:rsidRDefault="006E03CA">
            <w:pPr>
              <w:pStyle w:val="aff7"/>
              <w:jc w:val="center"/>
            </w:pPr>
            <w:r>
              <w:t>1,0</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Поликарбонат</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метиленхлорид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7,5</w:t>
            </w:r>
          </w:p>
        </w:tc>
        <w:tc>
          <w:tcPr>
            <w:tcW w:w="2315" w:type="dxa"/>
            <w:tcBorders>
              <w:top w:val="single" w:sz="4" w:space="0" w:color="auto"/>
              <w:left w:val="single" w:sz="4" w:space="0" w:color="auto"/>
              <w:bottom w:val="single" w:sz="4" w:space="0" w:color="auto"/>
            </w:tcBorders>
          </w:tcPr>
          <w:p w:rsidR="006E03CA" w:rsidRDefault="006E03CA">
            <w:pPr>
              <w:pStyle w:val="aff7"/>
            </w:pP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хлорбензол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Фенопласты и аминопласты</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Полимерные</w:t>
            </w:r>
          </w:p>
          <w:p w:rsidR="006E03CA" w:rsidRDefault="006E03CA">
            <w:pPr>
              <w:pStyle w:val="aff7"/>
            </w:pPr>
            <w:r>
              <w:t>материалы на основе эпоксидной смолы</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эпихлоргидрин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Парафины и воски</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бензапирен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допускается</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гексан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гептан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hyperlink w:anchor="sub_2201" w:history="1">
              <w:r>
                <w:rPr>
                  <w:rStyle w:val="a4"/>
                </w:rPr>
                <w:t>*</w:t>
              </w:r>
            </w:hyperlink>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толуол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val="restart"/>
            <w:tcBorders>
              <w:top w:val="single" w:sz="4" w:space="0" w:color="auto"/>
              <w:bottom w:val="nil"/>
              <w:right w:val="single" w:sz="4" w:space="0" w:color="auto"/>
            </w:tcBorders>
          </w:tcPr>
          <w:p w:rsidR="006E03CA" w:rsidRDefault="006E03CA">
            <w:pPr>
              <w:pStyle w:val="aff7"/>
            </w:pPr>
            <w:r>
              <w:t>Резино-латексные композиции</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агидол 2</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агидол 40</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акрилонитрил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альтакс</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0,4</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ацетофенон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бензапирен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допускается</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вулкацит (этилфенилдитиокарбамат цинка)</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диметилдитиокарбамат цинка (цимат)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0,6</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диэтилдитиокарбамат цинка (этилцимат)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диметилфталат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0,3</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0,007</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дибутилфталат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не допускается</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не допускается</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диоктилфталат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0,02</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диэтилфталат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3,0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дифенилгуанидин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каптакс</w:t>
            </w:r>
          </w:p>
          <w:p w:rsidR="006E03CA" w:rsidRDefault="006E03CA">
            <w:pPr>
              <w:pStyle w:val="aff7"/>
            </w:pPr>
            <w:r>
              <w:t>(2-меркаптобензтиазол)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0,4</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стирол (винилбензол)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0,002</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сульфенамид Ц (циклогексил-2-бензтиазолсульфенамид)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0,4</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тиурам Д</w:t>
            </w:r>
          </w:p>
          <w:p w:rsidR="006E03CA" w:rsidRDefault="006E03CA">
            <w:pPr>
              <w:pStyle w:val="aff7"/>
            </w:pPr>
            <w:r>
              <w:t>(тетраметилтиурам дисульфид)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тиурам Е</w:t>
            </w:r>
          </w:p>
          <w:p w:rsidR="006E03CA" w:rsidRDefault="006E03CA">
            <w:pPr>
              <w:pStyle w:val="aff7"/>
            </w:pPr>
            <w:r>
              <w:t>(тетраэтилтиурам дисульфид)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цинк</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Силиконы</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val="restart"/>
            <w:tcBorders>
              <w:top w:val="single" w:sz="4" w:space="0" w:color="auto"/>
              <w:bottom w:val="nil"/>
              <w:right w:val="single" w:sz="4" w:space="0" w:color="auto"/>
            </w:tcBorders>
          </w:tcPr>
          <w:p w:rsidR="006E03CA" w:rsidRDefault="006E03CA">
            <w:pPr>
              <w:pStyle w:val="aff7"/>
            </w:pPr>
            <w:r>
              <w:t>Бумага, картон</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бутилацетат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ксилолы</w:t>
            </w:r>
          </w:p>
          <w:p w:rsidR="006E03CA" w:rsidRDefault="006E03CA">
            <w:pPr>
              <w:pStyle w:val="aff7"/>
            </w:pPr>
            <w:r>
              <w:t>(смесь изомеров)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0,2</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изобутиловый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изопропиловый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толуол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этилацетат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цинк</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свинец</w:t>
            </w:r>
            <w:hyperlink w:anchor="sub_2201" w:history="1">
              <w:r>
                <w:rPr>
                  <w:rStyle w:val="a4"/>
                </w:rPr>
                <w:t>*</w:t>
              </w:r>
            </w:hyperlink>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315" w:type="dxa"/>
            <w:tcBorders>
              <w:top w:val="single" w:sz="4" w:space="0" w:color="auto"/>
              <w:left w:val="single" w:sz="4" w:space="0" w:color="auto"/>
              <w:bottom w:val="single" w:sz="4" w:space="0" w:color="auto"/>
            </w:tcBorders>
          </w:tcPr>
          <w:p w:rsidR="006E03CA" w:rsidRDefault="006E03CA">
            <w:pPr>
              <w:pStyle w:val="aff7"/>
            </w:pP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мышьяк</w:t>
            </w:r>
            <w:hyperlink w:anchor="sub_2201" w:history="1">
              <w:r>
                <w:rPr>
                  <w:rStyle w:val="a4"/>
                </w:rPr>
                <w:t>*</w:t>
              </w:r>
            </w:hyperlink>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315" w:type="dxa"/>
            <w:tcBorders>
              <w:top w:val="single" w:sz="4" w:space="0" w:color="auto"/>
              <w:left w:val="single" w:sz="4" w:space="0" w:color="auto"/>
              <w:bottom w:val="single" w:sz="4" w:space="0" w:color="auto"/>
            </w:tcBorders>
          </w:tcPr>
          <w:p w:rsidR="006E03CA" w:rsidRDefault="006E03CA">
            <w:pPr>
              <w:pStyle w:val="aff7"/>
            </w:pPr>
          </w:p>
        </w:tc>
      </w:tr>
      <w:tr w:rsidR="006E03CA">
        <w:tblPrEx>
          <w:tblCellMar>
            <w:top w:w="0" w:type="dxa"/>
            <w:bottom w:w="0" w:type="dxa"/>
          </w:tblCellMar>
        </w:tblPrEx>
        <w:tc>
          <w:tcPr>
            <w:tcW w:w="2630" w:type="dxa"/>
            <w:vMerge/>
            <w:tcBorders>
              <w:top w:val="nil"/>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хром</w:t>
            </w:r>
            <w:hyperlink w:anchor="sub_2201" w:history="1">
              <w:r>
                <w:rPr>
                  <w:rStyle w:val="a4"/>
                </w:rPr>
                <w:t>*</w:t>
              </w:r>
            </w:hyperlink>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2315" w:type="dxa"/>
            <w:tcBorders>
              <w:top w:val="single" w:sz="4" w:space="0" w:color="auto"/>
              <w:left w:val="single" w:sz="4" w:space="0" w:color="auto"/>
              <w:bottom w:val="single" w:sz="4" w:space="0" w:color="auto"/>
            </w:tcBorders>
          </w:tcPr>
          <w:p w:rsidR="006E03CA" w:rsidRDefault="006E03CA">
            <w:pPr>
              <w:pStyle w:val="aff7"/>
            </w:pP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Древесина</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изобутиловый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изопропиловый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Керамика, стекло</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алюминий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бор</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цинк</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титан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w:t>
            </w:r>
          </w:p>
        </w:tc>
      </w:tr>
      <w:tr w:rsidR="006E03CA">
        <w:tblPrEx>
          <w:tblCellMar>
            <w:top w:w="0" w:type="dxa"/>
            <w:bottom w:w="0" w:type="dxa"/>
          </w:tblCellMar>
        </w:tblPrEx>
        <w:tc>
          <w:tcPr>
            <w:tcW w:w="2630" w:type="dxa"/>
            <w:vMerge w:val="restart"/>
            <w:tcBorders>
              <w:top w:val="single" w:sz="4" w:space="0" w:color="auto"/>
              <w:bottom w:val="nil"/>
              <w:right w:val="single" w:sz="4" w:space="0" w:color="auto"/>
            </w:tcBorders>
          </w:tcPr>
          <w:p w:rsidR="006E03CA" w:rsidRDefault="006E03CA">
            <w:pPr>
              <w:pStyle w:val="aff7"/>
            </w:pPr>
            <w:r>
              <w:t>Мех искусственный и текстиль</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акрилонитрил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0,03</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ацетон</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0,35</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бензол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винилацетат</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0,15</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спирт метиловый</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0,2</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0,5</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толуол</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0,5</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0,6</w:t>
            </w:r>
          </w:p>
        </w:tc>
      </w:tr>
      <w:tr w:rsidR="006E03CA">
        <w:tblPrEx>
          <w:tblCellMar>
            <w:top w:w="0" w:type="dxa"/>
            <w:bottom w:w="0" w:type="dxa"/>
          </w:tblCellMar>
        </w:tblPrEx>
        <w:tc>
          <w:tcPr>
            <w:tcW w:w="2630" w:type="dxa"/>
            <w:vMerge/>
            <w:tcBorders>
              <w:top w:val="nil"/>
              <w:bottom w:val="nil"/>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nil"/>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50 мкг/г</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val="restart"/>
            <w:tcBorders>
              <w:top w:val="single" w:sz="4" w:space="0" w:color="auto"/>
              <w:bottom w:val="single" w:sz="4" w:space="0" w:color="auto"/>
              <w:right w:val="single" w:sz="4" w:space="0" w:color="auto"/>
            </w:tcBorders>
          </w:tcPr>
          <w:p w:rsidR="006E03CA" w:rsidRDefault="006E03CA">
            <w:pPr>
              <w:pStyle w:val="aff7"/>
            </w:pPr>
            <w:r>
              <w:t>Карандаши, фломастеры и другие аналогичные изделия</w:t>
            </w: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фенол</w:t>
            </w:r>
          </w:p>
          <w:p w:rsidR="006E03CA" w:rsidRDefault="006E03CA">
            <w:pPr>
              <w:pStyle w:val="aff7"/>
            </w:pPr>
            <w:r>
              <w:t>или сумма общих фенолов</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0,05</w:t>
            </w:r>
          </w:p>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r w:rsidR="006E03CA">
        <w:tblPrEx>
          <w:tblCellMar>
            <w:top w:w="0" w:type="dxa"/>
            <w:bottom w:w="0" w:type="dxa"/>
          </w:tblCellMar>
        </w:tblPrEx>
        <w:tc>
          <w:tcPr>
            <w:tcW w:w="2630" w:type="dxa"/>
            <w:vMerge/>
            <w:tcBorders>
              <w:top w:val="single" w:sz="4" w:space="0" w:color="auto"/>
              <w:bottom w:val="single" w:sz="4" w:space="0" w:color="auto"/>
              <w:right w:val="single" w:sz="4" w:space="0" w:color="auto"/>
            </w:tcBorders>
          </w:tcPr>
          <w:p w:rsidR="006E03CA" w:rsidRDefault="006E03CA">
            <w:pPr>
              <w:pStyle w:val="aff7"/>
            </w:pPr>
          </w:p>
        </w:tc>
        <w:tc>
          <w:tcPr>
            <w:tcW w:w="3005" w:type="dxa"/>
            <w:tcBorders>
              <w:top w:val="single" w:sz="4" w:space="0" w:color="auto"/>
              <w:left w:val="single" w:sz="4" w:space="0" w:color="auto"/>
              <w:bottom w:val="single" w:sz="4" w:space="0" w:color="auto"/>
              <w:right w:val="single" w:sz="4" w:space="0" w:color="auto"/>
            </w:tcBorders>
          </w:tcPr>
          <w:p w:rsidR="006E03CA" w:rsidRDefault="006E03CA">
            <w:pPr>
              <w:pStyle w:val="aff7"/>
            </w:pPr>
            <w:r>
              <w:t>формальдегид</w:t>
            </w:r>
          </w:p>
        </w:tc>
        <w:tc>
          <w:tcPr>
            <w:tcW w:w="2329"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0,1</w:t>
            </w:r>
          </w:p>
        </w:tc>
        <w:tc>
          <w:tcPr>
            <w:tcW w:w="2315" w:type="dxa"/>
            <w:tcBorders>
              <w:top w:val="single" w:sz="4" w:space="0" w:color="auto"/>
              <w:left w:val="single" w:sz="4" w:space="0" w:color="auto"/>
              <w:bottom w:val="single" w:sz="4" w:space="0" w:color="auto"/>
            </w:tcBorders>
          </w:tcPr>
          <w:p w:rsidR="006E03CA" w:rsidRDefault="006E03CA">
            <w:pPr>
              <w:pStyle w:val="aff7"/>
              <w:jc w:val="center"/>
            </w:pPr>
            <w:r>
              <w:t>0,003</w:t>
            </w:r>
          </w:p>
        </w:tc>
      </w:tr>
    </w:tbl>
    <w:p w:rsidR="006E03CA" w:rsidRDefault="006E03CA"/>
    <w:p w:rsidR="006E03CA" w:rsidRDefault="006E03CA">
      <w:pPr>
        <w:pStyle w:val="aff8"/>
        <w:rPr>
          <w:sz w:val="22"/>
          <w:szCs w:val="22"/>
        </w:rPr>
      </w:pPr>
      <w:r>
        <w:rPr>
          <w:sz w:val="22"/>
          <w:szCs w:val="22"/>
        </w:rPr>
        <w:t>______________________________</w:t>
      </w:r>
    </w:p>
    <w:p w:rsidR="006E03CA" w:rsidRDefault="006E03CA">
      <w:bookmarkStart w:id="206" w:name="sub_2201"/>
      <w:r>
        <w:t xml:space="preserve">* - нормативы в соответствии с </w:t>
      </w:r>
      <w:hyperlink w:anchor="sub_22200" w:history="1">
        <w:r>
          <w:rPr>
            <w:rStyle w:val="a4"/>
          </w:rPr>
          <w:t>Таблицей 2</w:t>
        </w:r>
      </w:hyperlink>
      <w:r>
        <w:t xml:space="preserve"> Приложения 22.</w:t>
      </w:r>
    </w:p>
    <w:bookmarkEnd w:id="206"/>
    <w:p w:rsidR="006E03CA" w:rsidRDefault="006E03CA"/>
    <w:p w:rsidR="006E03CA" w:rsidRDefault="006E03CA">
      <w:pPr>
        <w:ind w:firstLine="698"/>
        <w:jc w:val="right"/>
      </w:pPr>
      <w:bookmarkStart w:id="207" w:name="sub_22200"/>
      <w:r>
        <w:rPr>
          <w:rStyle w:val="a3"/>
          <w:bCs/>
        </w:rPr>
        <w:t>Таблица 2</w:t>
      </w:r>
    </w:p>
    <w:bookmarkEnd w:id="207"/>
    <w:p w:rsidR="006E03CA" w:rsidRDefault="006E03CA"/>
    <w:p w:rsidR="006E03CA" w:rsidRDefault="006E03CA">
      <w:pPr>
        <w:pStyle w:val="1"/>
      </w:pPr>
      <w:r>
        <w:t>Допустимое количество миграции солей тяжелых металлов из материалов, используемых при изготовлении школьно-письменных принадлежностей</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0"/>
        <w:gridCol w:w="1260"/>
        <w:gridCol w:w="1260"/>
        <w:gridCol w:w="1335"/>
        <w:gridCol w:w="1155"/>
        <w:gridCol w:w="1350"/>
        <w:gridCol w:w="1230"/>
        <w:gridCol w:w="1277"/>
      </w:tblGrid>
      <w:tr w:rsidR="006E03CA">
        <w:tblPrEx>
          <w:tblCellMar>
            <w:top w:w="0" w:type="dxa"/>
            <w:bottom w:w="0" w:type="dxa"/>
          </w:tblCellMar>
        </w:tblPrEx>
        <w:tc>
          <w:tcPr>
            <w:tcW w:w="10217" w:type="dxa"/>
            <w:gridSpan w:val="8"/>
            <w:tcBorders>
              <w:top w:val="single" w:sz="4" w:space="0" w:color="auto"/>
              <w:bottom w:val="single" w:sz="4" w:space="0" w:color="auto"/>
            </w:tcBorders>
          </w:tcPr>
          <w:p w:rsidR="006E03CA" w:rsidRDefault="006E03CA">
            <w:pPr>
              <w:pStyle w:val="aff7"/>
              <w:jc w:val="center"/>
            </w:pPr>
            <w:r>
              <w:t>Максимально допустимое количество миграции солей тяжелых металлов из 1 кг материала, мг</w:t>
            </w:r>
          </w:p>
        </w:tc>
      </w:tr>
      <w:tr w:rsidR="006E03CA">
        <w:tblPrEx>
          <w:tblCellMar>
            <w:top w:w="0" w:type="dxa"/>
            <w:bottom w:w="0" w:type="dxa"/>
          </w:tblCellMar>
        </w:tblPrEx>
        <w:tc>
          <w:tcPr>
            <w:tcW w:w="1350" w:type="dxa"/>
            <w:tcBorders>
              <w:top w:val="single" w:sz="4" w:space="0" w:color="auto"/>
              <w:bottom w:val="single" w:sz="4" w:space="0" w:color="auto"/>
              <w:right w:val="single" w:sz="4" w:space="0" w:color="auto"/>
            </w:tcBorders>
          </w:tcPr>
          <w:p w:rsidR="006E03CA" w:rsidRDefault="006E03CA">
            <w:pPr>
              <w:pStyle w:val="aff7"/>
              <w:jc w:val="center"/>
            </w:pPr>
            <w:r>
              <w:t>сурьма</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мышьяк</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барий</w:t>
            </w:r>
          </w:p>
        </w:tc>
        <w:tc>
          <w:tcPr>
            <w:tcW w:w="133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кадмий</w:t>
            </w:r>
          </w:p>
        </w:tc>
        <w:tc>
          <w:tcPr>
            <w:tcW w:w="115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хром</w:t>
            </w:r>
          </w:p>
        </w:tc>
        <w:tc>
          <w:tcPr>
            <w:tcW w:w="135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свинец</w:t>
            </w:r>
          </w:p>
        </w:tc>
        <w:tc>
          <w:tcPr>
            <w:tcW w:w="123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ртуть</w:t>
            </w:r>
          </w:p>
        </w:tc>
        <w:tc>
          <w:tcPr>
            <w:tcW w:w="1277" w:type="dxa"/>
            <w:tcBorders>
              <w:top w:val="single" w:sz="4" w:space="0" w:color="auto"/>
              <w:left w:val="single" w:sz="4" w:space="0" w:color="auto"/>
              <w:bottom w:val="single" w:sz="4" w:space="0" w:color="auto"/>
            </w:tcBorders>
          </w:tcPr>
          <w:p w:rsidR="006E03CA" w:rsidRDefault="006E03CA">
            <w:pPr>
              <w:pStyle w:val="aff7"/>
            </w:pPr>
            <w:r>
              <w:t>селен</w:t>
            </w:r>
          </w:p>
        </w:tc>
      </w:tr>
      <w:tr w:rsidR="006E03CA">
        <w:tblPrEx>
          <w:tblCellMar>
            <w:top w:w="0" w:type="dxa"/>
            <w:bottom w:w="0" w:type="dxa"/>
          </w:tblCellMar>
        </w:tblPrEx>
        <w:tc>
          <w:tcPr>
            <w:tcW w:w="1350" w:type="dxa"/>
            <w:tcBorders>
              <w:top w:val="single" w:sz="4" w:space="0" w:color="auto"/>
              <w:bottom w:val="single" w:sz="4" w:space="0" w:color="auto"/>
              <w:right w:val="single" w:sz="4" w:space="0" w:color="auto"/>
            </w:tcBorders>
          </w:tcPr>
          <w:p w:rsidR="006E03CA" w:rsidRDefault="006E03CA">
            <w:pPr>
              <w:pStyle w:val="aff7"/>
              <w:jc w:val="center"/>
            </w:pPr>
            <w:r>
              <w:t>60</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25</w:t>
            </w:r>
          </w:p>
        </w:tc>
        <w:tc>
          <w:tcPr>
            <w:tcW w:w="126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1000</w:t>
            </w:r>
          </w:p>
        </w:tc>
        <w:tc>
          <w:tcPr>
            <w:tcW w:w="133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75</w:t>
            </w:r>
          </w:p>
        </w:tc>
        <w:tc>
          <w:tcPr>
            <w:tcW w:w="1155"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60</w:t>
            </w:r>
          </w:p>
        </w:tc>
        <w:tc>
          <w:tcPr>
            <w:tcW w:w="135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90</w:t>
            </w:r>
          </w:p>
        </w:tc>
        <w:tc>
          <w:tcPr>
            <w:tcW w:w="123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60</w:t>
            </w:r>
          </w:p>
        </w:tc>
        <w:tc>
          <w:tcPr>
            <w:tcW w:w="1277" w:type="dxa"/>
            <w:tcBorders>
              <w:top w:val="single" w:sz="4" w:space="0" w:color="auto"/>
              <w:left w:val="single" w:sz="4" w:space="0" w:color="auto"/>
              <w:bottom w:val="single" w:sz="4" w:space="0" w:color="auto"/>
            </w:tcBorders>
          </w:tcPr>
          <w:p w:rsidR="006E03CA" w:rsidRDefault="006E03CA">
            <w:pPr>
              <w:pStyle w:val="aff7"/>
              <w:jc w:val="center"/>
            </w:pPr>
            <w:r>
              <w:t>500</w:t>
            </w:r>
          </w:p>
        </w:tc>
      </w:tr>
    </w:tbl>
    <w:p w:rsidR="006E03CA" w:rsidRDefault="006E03CA"/>
    <w:p w:rsidR="006E03CA" w:rsidRDefault="006E03CA">
      <w:pPr>
        <w:pStyle w:val="afa"/>
        <w:rPr>
          <w:color w:val="000000"/>
          <w:sz w:val="16"/>
          <w:szCs w:val="16"/>
        </w:rPr>
      </w:pPr>
      <w:bookmarkStart w:id="208" w:name="sub_200000"/>
      <w:r>
        <w:rPr>
          <w:color w:val="000000"/>
          <w:sz w:val="16"/>
          <w:szCs w:val="16"/>
        </w:rPr>
        <w:t>Информация об изменениях:</w:t>
      </w:r>
    </w:p>
    <w:bookmarkEnd w:id="208"/>
    <w:p w:rsidR="006E03CA" w:rsidRDefault="006E03CA">
      <w:pPr>
        <w:pStyle w:val="afb"/>
      </w:pPr>
      <w:r>
        <w:fldChar w:fldCharType="begin"/>
      </w:r>
      <w:r>
        <w:instrText>HYPERLINK "garantF1://70580910.1001"</w:instrText>
      </w:r>
      <w:r>
        <w:fldChar w:fldCharType="separate"/>
      </w:r>
      <w:r>
        <w:rPr>
          <w:rStyle w:val="a4"/>
        </w:rPr>
        <w:t>Решением</w:t>
      </w:r>
      <w:r>
        <w:fldChar w:fldCharType="end"/>
      </w:r>
      <w:r>
        <w:t xml:space="preserve"> Коллегии Евразийской экономической комиссии от 10 июня 2014 г. N 90 в Перечень внесены изменения</w:t>
      </w:r>
    </w:p>
    <w:p w:rsidR="006E03CA" w:rsidRDefault="006E03CA">
      <w:pPr>
        <w:pStyle w:val="afb"/>
      </w:pPr>
      <w:hyperlink r:id="rId167" w:history="1">
        <w:r>
          <w:rPr>
            <w:rStyle w:val="a4"/>
          </w:rPr>
          <w:t>См. текст Перечня в предыдущей редакции</w:t>
        </w:r>
      </w:hyperlink>
    </w:p>
    <w:p w:rsidR="006E03CA" w:rsidRDefault="006E03CA">
      <w:pPr>
        <w:pStyle w:val="1"/>
      </w:pPr>
      <w:r>
        <w:t>Перечень</w:t>
      </w:r>
      <w:r>
        <w:br/>
        <w:t>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w:t>
      </w:r>
      <w:r>
        <w:br/>
        <w:t xml:space="preserve">(утв. </w:t>
      </w:r>
      <w:hyperlink w:anchor="sub_0" w:history="1">
        <w:r>
          <w:rPr>
            <w:rStyle w:val="a4"/>
            <w:b w:val="0"/>
            <w:bCs w:val="0"/>
          </w:rPr>
          <w:t>решением</w:t>
        </w:r>
      </w:hyperlink>
      <w:r>
        <w:t xml:space="preserve"> Комиссии Таможенного союза от 23 сентября 2011 г. N 797)</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7"/>
              <w:jc w:val="center"/>
            </w:pPr>
            <w:bookmarkStart w:id="209" w:name="sub_210000"/>
            <w:r>
              <w:t>Обозначение и наименование документов</w:t>
            </w:r>
            <w:bookmarkEnd w:id="209"/>
          </w:p>
        </w:tc>
        <w:tc>
          <w:tcPr>
            <w:tcW w:w="3780" w:type="dxa"/>
            <w:tcBorders>
              <w:top w:val="single" w:sz="4" w:space="0" w:color="auto"/>
              <w:left w:val="single" w:sz="4" w:space="0" w:color="auto"/>
              <w:bottom w:val="single" w:sz="4" w:space="0" w:color="auto"/>
            </w:tcBorders>
          </w:tcPr>
          <w:p w:rsidR="006E03CA" w:rsidRDefault="006E03CA">
            <w:pPr>
              <w:pStyle w:val="aff7"/>
              <w:jc w:val="center"/>
            </w:pPr>
            <w:r>
              <w:t>Подтверждаемые требования стандарта или свода правил</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10" w:name="sub_200001"/>
            <w:r>
              <w:t>Соски молочные, соски пустышки</w:t>
            </w:r>
            <w:bookmarkEnd w:id="210"/>
          </w:p>
        </w:tc>
      </w:tr>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7"/>
            </w:pPr>
            <w:r>
              <w:t>ГОСТ Р 51068-97 "Соски латексные детские. Технические условия"</w:t>
            </w:r>
          </w:p>
        </w:tc>
        <w:tc>
          <w:tcPr>
            <w:tcW w:w="3780" w:type="dxa"/>
            <w:tcBorders>
              <w:top w:val="single" w:sz="4" w:space="0" w:color="auto"/>
              <w:left w:val="single" w:sz="4" w:space="0" w:color="auto"/>
              <w:bottom w:val="single" w:sz="4" w:space="0" w:color="auto"/>
            </w:tcBorders>
          </w:tcPr>
          <w:p w:rsidR="006E03CA" w:rsidRDefault="006E03CA">
            <w:pPr>
              <w:pStyle w:val="aff7"/>
            </w:pPr>
            <w:r>
              <w:t>Раздел 4;</w:t>
            </w:r>
          </w:p>
          <w:p w:rsidR="006E03CA" w:rsidRDefault="006E03CA">
            <w:pPr>
              <w:pStyle w:val="aff7"/>
            </w:pPr>
            <w:r>
              <w:t>пункты 4.2.4, 4.2.6, 4.2.7, 4.2.9, 4.2.10</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r>
              <w:t>Изделия для ухода за детьми санитарно-гигиенические из резины</w:t>
            </w:r>
          </w:p>
        </w:tc>
      </w:tr>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r>
              <w:lastRenderedPageBreak/>
              <w:t>ГОСТ 3251-91 "Клеенка подкладная резинотканевая"</w:t>
            </w:r>
          </w:p>
        </w:tc>
        <w:tc>
          <w:tcPr>
            <w:tcW w:w="3780" w:type="dxa"/>
            <w:tcBorders>
              <w:top w:val="single" w:sz="4" w:space="0" w:color="auto"/>
              <w:left w:val="single" w:sz="4" w:space="0" w:color="auto"/>
              <w:bottom w:val="nil"/>
            </w:tcBorders>
          </w:tcPr>
          <w:p w:rsidR="006E03CA" w:rsidRDefault="006E03CA">
            <w:pPr>
              <w:pStyle w:val="aff7"/>
            </w:pPr>
            <w:r>
              <w:t>Раздел 1;</w:t>
            </w:r>
          </w:p>
          <w:p w:rsidR="006E03CA" w:rsidRDefault="006E03CA">
            <w:pPr>
              <w:pStyle w:val="aff7"/>
            </w:pPr>
            <w:r>
              <w:t>пункты 1.3.2, 1.3.3</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3302-95 "Пузыри резиновые для льда. Технические условия"</w:t>
            </w:r>
          </w:p>
        </w:tc>
        <w:tc>
          <w:tcPr>
            <w:tcW w:w="3780" w:type="dxa"/>
            <w:tcBorders>
              <w:top w:val="nil"/>
              <w:left w:val="single" w:sz="4" w:space="0" w:color="auto"/>
              <w:bottom w:val="nil"/>
            </w:tcBorders>
          </w:tcPr>
          <w:p w:rsidR="006E03CA" w:rsidRDefault="006E03CA">
            <w:pPr>
              <w:pStyle w:val="aff7"/>
            </w:pPr>
            <w:r>
              <w:t>Раздел 4;</w:t>
            </w:r>
          </w:p>
          <w:p w:rsidR="006E03CA" w:rsidRDefault="006E03CA">
            <w:pPr>
              <w:pStyle w:val="aff7"/>
            </w:pPr>
            <w:r>
              <w:t>пункты 4.1.1, 4.1.2, 4.1.3</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r>
              <w:t>ГОСТ 3303-94 "Грелки резиновые. Технические условия"</w:t>
            </w:r>
          </w:p>
        </w:tc>
        <w:tc>
          <w:tcPr>
            <w:tcW w:w="3780" w:type="dxa"/>
            <w:tcBorders>
              <w:top w:val="nil"/>
              <w:left w:val="single" w:sz="4" w:space="0" w:color="auto"/>
              <w:bottom w:val="single" w:sz="4" w:space="0" w:color="auto"/>
            </w:tcBorders>
          </w:tcPr>
          <w:p w:rsidR="006E03CA" w:rsidRDefault="006E03CA">
            <w:pPr>
              <w:pStyle w:val="aff7"/>
            </w:pPr>
            <w:r>
              <w:t>Раздел 4;</w:t>
            </w:r>
          </w:p>
          <w:p w:rsidR="006E03CA" w:rsidRDefault="006E03CA">
            <w:pPr>
              <w:pStyle w:val="aff7"/>
            </w:pPr>
            <w:r>
              <w:t>пункты 4.1.1, 4.1.2, 4.2.2</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r>
              <w:t>Изделия для ухода за детьми санитарно-гигиенические, галантерейные из пластмасс</w:t>
            </w:r>
          </w:p>
        </w:tc>
      </w:tr>
      <w:bookmarkStart w:id="211" w:name="sub_200031"/>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r>
              <w:fldChar w:fldCharType="begin"/>
            </w:r>
            <w:r>
              <w:instrText>HYPERLINK "garantF1://5821714.0"</w:instrText>
            </w:r>
            <w:r>
              <w:fldChar w:fldCharType="separate"/>
            </w:r>
            <w:r>
              <w:rPr>
                <w:rStyle w:val="a4"/>
              </w:rPr>
              <w:t>ГОСТ Р 50962-96</w:t>
            </w:r>
            <w:r>
              <w:fldChar w:fldCharType="end"/>
            </w:r>
            <w:r>
              <w:t xml:space="preserve"> "Посуда и изделия хозяйственного назначения из пластмасс. Общие технические условия"</w:t>
            </w:r>
            <w:bookmarkEnd w:id="211"/>
          </w:p>
        </w:tc>
        <w:tc>
          <w:tcPr>
            <w:tcW w:w="3780" w:type="dxa"/>
            <w:tcBorders>
              <w:top w:val="single" w:sz="4" w:space="0" w:color="auto"/>
              <w:left w:val="single" w:sz="4" w:space="0" w:color="auto"/>
              <w:bottom w:val="nil"/>
            </w:tcBorders>
          </w:tcPr>
          <w:p w:rsidR="006E03CA" w:rsidRDefault="006E03CA">
            <w:pPr>
              <w:pStyle w:val="aff7"/>
            </w:pPr>
            <w:r>
              <w:t>Раздел 3;</w:t>
            </w:r>
          </w:p>
          <w:p w:rsidR="006E03CA" w:rsidRDefault="006E03CA">
            <w:pPr>
              <w:pStyle w:val="aff7"/>
            </w:pPr>
            <w:r>
              <w:t>пункты 3.6.1, 3.8 таблица 1</w:t>
            </w:r>
          </w:p>
          <w:p w:rsidR="006E03CA" w:rsidRDefault="006E03CA">
            <w:pPr>
              <w:pStyle w:val="aff7"/>
            </w:pPr>
            <w:r>
              <w:t>пункты 1, 2, 3, 7, 11, 26</w:t>
            </w:r>
          </w:p>
        </w:tc>
      </w:tr>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f0"/>
            </w:pPr>
            <w:bookmarkStart w:id="212" w:name="sub_2000310"/>
            <w:r>
              <w:t>СТ РК ГОСТ Р 50962-2008 "Посуда и изделия хозяйственного назначения из пластмасс. Общие технические условия"</w:t>
            </w:r>
            <w:bookmarkEnd w:id="212"/>
          </w:p>
        </w:tc>
        <w:tc>
          <w:tcPr>
            <w:tcW w:w="3780" w:type="dxa"/>
            <w:tcBorders>
              <w:top w:val="single" w:sz="4" w:space="0" w:color="auto"/>
              <w:left w:val="single" w:sz="4" w:space="0" w:color="auto"/>
              <w:bottom w:val="single" w:sz="4" w:space="0" w:color="auto"/>
            </w:tcBorders>
          </w:tcPr>
          <w:p w:rsidR="006E03CA" w:rsidRDefault="006E03CA">
            <w:pPr>
              <w:pStyle w:val="afff0"/>
            </w:pPr>
            <w:r>
              <w:t>Раздел 3; пункты 3.6.1, 3.8, таблица 1 пункты 1, 2, 3, 7, 11, 26</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hyperlink r:id="rId168" w:history="1">
              <w:r>
                <w:rPr>
                  <w:rStyle w:val="a4"/>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780" w:type="dxa"/>
            <w:tcBorders>
              <w:top w:val="nil"/>
              <w:left w:val="single" w:sz="4" w:space="0" w:color="auto"/>
              <w:bottom w:val="single" w:sz="4" w:space="0" w:color="auto"/>
            </w:tcBorders>
          </w:tcPr>
          <w:p w:rsidR="006E03CA" w:rsidRDefault="006E03CA">
            <w:pPr>
              <w:pStyle w:val="aff7"/>
            </w:pPr>
            <w:hyperlink r:id="rId169" w:history="1">
              <w:r>
                <w:rPr>
                  <w:rStyle w:val="a4"/>
                </w:rPr>
                <w:t>Раздел 1</w:t>
              </w:r>
            </w:hyperlink>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r>
              <w:t>Изделия для ухода за детьми санитарно-гигиенические, галантерейные из металла</w:t>
            </w:r>
          </w:p>
        </w:tc>
      </w:tr>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r>
              <w:t>ГОСТ 24788-2001 "Посуда хозяйственная стальная эмалированная. Общие технические условия"</w:t>
            </w:r>
          </w:p>
        </w:tc>
        <w:tc>
          <w:tcPr>
            <w:tcW w:w="3780" w:type="dxa"/>
            <w:tcBorders>
              <w:top w:val="single" w:sz="4" w:space="0" w:color="auto"/>
              <w:left w:val="single" w:sz="4" w:space="0" w:color="auto"/>
              <w:bottom w:val="nil"/>
            </w:tcBorders>
          </w:tcPr>
          <w:p w:rsidR="006E03CA" w:rsidRDefault="006E03CA">
            <w:pPr>
              <w:pStyle w:val="aff7"/>
            </w:pPr>
            <w:r>
              <w:t>Раздел 5;</w:t>
            </w:r>
          </w:p>
          <w:p w:rsidR="006E03CA" w:rsidRDefault="006E03CA">
            <w:pPr>
              <w:pStyle w:val="aff7"/>
            </w:pPr>
            <w:r>
              <w:t>пункты 5.3.1.8, 5.3.2.8</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20558-82 "Изделия посудо-хозяйственные стальные оцинкованные.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3;</w:t>
            </w:r>
          </w:p>
          <w:p w:rsidR="006E03CA" w:rsidRDefault="006E03CA">
            <w:pPr>
              <w:pStyle w:val="aff7"/>
            </w:pPr>
            <w:r>
              <w:t>пункты 3.13, 3.30</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hyperlink r:id="rId170" w:history="1">
              <w:r>
                <w:rPr>
                  <w:rStyle w:val="a4"/>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780" w:type="dxa"/>
            <w:tcBorders>
              <w:top w:val="nil"/>
              <w:left w:val="single" w:sz="4" w:space="0" w:color="auto"/>
              <w:bottom w:val="single" w:sz="4" w:space="0" w:color="auto"/>
            </w:tcBorders>
          </w:tcPr>
          <w:p w:rsidR="006E03CA" w:rsidRDefault="006E03CA">
            <w:pPr>
              <w:pStyle w:val="aff7"/>
            </w:pPr>
            <w:hyperlink r:id="rId171" w:history="1">
              <w:r>
                <w:rPr>
                  <w:rStyle w:val="a4"/>
                </w:rPr>
                <w:t>Разделы 7</w:t>
              </w:r>
            </w:hyperlink>
            <w:r>
              <w:t xml:space="preserve">, </w:t>
            </w:r>
            <w:hyperlink r:id="rId172" w:history="1">
              <w:r>
                <w:rPr>
                  <w:rStyle w:val="a4"/>
                </w:rPr>
                <w:t>8</w:t>
              </w:r>
            </w:hyperlink>
            <w:r>
              <w:t xml:space="preserve">, </w:t>
            </w:r>
            <w:hyperlink r:id="rId173" w:history="1">
              <w:r>
                <w:rPr>
                  <w:rStyle w:val="a4"/>
                </w:rPr>
                <w:t>9</w:t>
              </w:r>
            </w:hyperlink>
            <w:r>
              <w:t xml:space="preserve">, </w:t>
            </w:r>
            <w:hyperlink r:id="rId174" w:history="1">
              <w:r>
                <w:rPr>
                  <w:rStyle w:val="a4"/>
                </w:rPr>
                <w:t>11</w:t>
              </w:r>
            </w:hyperlink>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13" w:name="sub_200005"/>
            <w:r>
              <w:t>Изделия санитарно-гигиенические разового использования</w:t>
            </w:r>
            <w:bookmarkEnd w:id="213"/>
          </w:p>
        </w:tc>
      </w:tr>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7"/>
            </w:pPr>
            <w:r>
              <w:t>ГОСТ Р 52557-2011 "Подгузники детские бумажные. Общие технические условия"</w:t>
            </w:r>
          </w:p>
        </w:tc>
        <w:tc>
          <w:tcPr>
            <w:tcW w:w="3780" w:type="dxa"/>
            <w:tcBorders>
              <w:top w:val="single" w:sz="4" w:space="0" w:color="auto"/>
              <w:left w:val="single" w:sz="4" w:space="0" w:color="auto"/>
              <w:bottom w:val="single" w:sz="4" w:space="0" w:color="auto"/>
            </w:tcBorders>
          </w:tcPr>
          <w:p w:rsidR="006E03CA" w:rsidRDefault="006E03CA">
            <w:pPr>
              <w:pStyle w:val="aff7"/>
            </w:pPr>
            <w:r>
              <w:t>Раздел 5;</w:t>
            </w:r>
          </w:p>
          <w:p w:rsidR="006E03CA" w:rsidRDefault="006E03CA">
            <w:pPr>
              <w:pStyle w:val="aff7"/>
            </w:pPr>
            <w:r>
              <w:t>пункты 5.10, 5.11 таблица 2 пункты 3, 4.2, 4.5</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14" w:name="sub_200006"/>
            <w:r>
              <w:t>Посуда, столовые приборы</w:t>
            </w:r>
            <w:bookmarkEnd w:id="214"/>
          </w:p>
        </w:tc>
      </w:tr>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r>
              <w:t>ГОСТ 30407-96 (ИСО 7081-1-82, ИСО 7086-2-82) "Посуда и декоративные изделия из стекла. Общие технические условия"</w:t>
            </w:r>
          </w:p>
        </w:tc>
        <w:tc>
          <w:tcPr>
            <w:tcW w:w="3780" w:type="dxa"/>
            <w:tcBorders>
              <w:top w:val="single" w:sz="4" w:space="0" w:color="auto"/>
              <w:left w:val="single" w:sz="4" w:space="0" w:color="auto"/>
              <w:bottom w:val="nil"/>
            </w:tcBorders>
          </w:tcPr>
          <w:p w:rsidR="006E03CA" w:rsidRDefault="006E03CA">
            <w:pPr>
              <w:pStyle w:val="aff7"/>
            </w:pPr>
            <w:r>
              <w:t>Раздел 6;</w:t>
            </w:r>
          </w:p>
          <w:p w:rsidR="006E03CA" w:rsidRDefault="006E03CA">
            <w:pPr>
              <w:pStyle w:val="aff7"/>
            </w:pPr>
            <w:r>
              <w:t>пункты 6.1, 6.4, 6.6, 6.7</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28391-89 "Изделия фаянсовые. Технические условия"</w:t>
            </w:r>
          </w:p>
        </w:tc>
        <w:tc>
          <w:tcPr>
            <w:tcW w:w="3780" w:type="dxa"/>
            <w:tcBorders>
              <w:top w:val="nil"/>
              <w:left w:val="single" w:sz="4" w:space="0" w:color="auto"/>
              <w:bottom w:val="nil"/>
            </w:tcBorders>
          </w:tcPr>
          <w:p w:rsidR="006E03CA" w:rsidRDefault="006E03CA">
            <w:pPr>
              <w:pStyle w:val="aff7"/>
            </w:pPr>
            <w:r>
              <w:t>Раздел 1;</w:t>
            </w:r>
          </w:p>
          <w:p w:rsidR="006E03CA" w:rsidRDefault="006E03CA">
            <w:pPr>
              <w:pStyle w:val="aff7"/>
            </w:pPr>
            <w:r>
              <w:t>пункты 1.2.7, 1.2.14, 1.2.15</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Р 53548-2009 "Посуда майоликовая. Технические условия"</w:t>
            </w:r>
          </w:p>
        </w:tc>
        <w:tc>
          <w:tcPr>
            <w:tcW w:w="3780" w:type="dxa"/>
            <w:tcBorders>
              <w:top w:val="nil"/>
              <w:left w:val="single" w:sz="4" w:space="0" w:color="auto"/>
              <w:bottom w:val="nil"/>
            </w:tcBorders>
          </w:tcPr>
          <w:p w:rsidR="006E03CA" w:rsidRDefault="006E03CA">
            <w:pPr>
              <w:pStyle w:val="aff7"/>
            </w:pPr>
            <w:r>
              <w:t>Раздел 4;</w:t>
            </w:r>
          </w:p>
          <w:p w:rsidR="006E03CA" w:rsidRDefault="006E03CA">
            <w:pPr>
              <w:pStyle w:val="aff7"/>
            </w:pPr>
            <w:r>
              <w:t>пункты 4.10, 4.12, 4.13</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75" w:history="1">
        <w:r>
          <w:rPr>
            <w:rStyle w:val="a4"/>
          </w:rPr>
          <w:t>Приказом</w:t>
        </w:r>
      </w:hyperlink>
      <w:r>
        <w:t xml:space="preserve"> Росстандарта от 11 июня 2014 г. N 598-ст действие ГОСТ Р 53548-2009 отменено с 1 июля 2015 г. С 1 июля 2014 г. введен в действие ГОСТ 32094-2013 "Посуда майоликовая.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Р 53544-2009 "Посуда гончарная. Технические условия"</w:t>
            </w:r>
          </w:p>
        </w:tc>
        <w:tc>
          <w:tcPr>
            <w:tcW w:w="3780" w:type="dxa"/>
            <w:tcBorders>
              <w:top w:val="nil"/>
              <w:left w:val="single" w:sz="4" w:space="0" w:color="auto"/>
              <w:bottom w:val="nil"/>
            </w:tcBorders>
          </w:tcPr>
          <w:p w:rsidR="006E03CA" w:rsidRDefault="006E03CA">
            <w:pPr>
              <w:pStyle w:val="aff7"/>
            </w:pPr>
            <w:r>
              <w:t>Раздел 4;</w:t>
            </w:r>
          </w:p>
          <w:p w:rsidR="006E03CA" w:rsidRDefault="006E03CA">
            <w:pPr>
              <w:pStyle w:val="aff7"/>
            </w:pPr>
            <w:r>
              <w:t>пункты 4.13, 4.16</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76" w:history="1">
        <w:r>
          <w:rPr>
            <w:rStyle w:val="a4"/>
          </w:rPr>
          <w:t>Приказом</w:t>
        </w:r>
      </w:hyperlink>
      <w:r>
        <w:t xml:space="preserve"> Росстандарта от 11 июня 2014 г. N 596-ст действие ГОСТ Р 53544-2009 отменено с 1 июля 2015 г. Введен в действие с 1 июля 2014 г. ГОСТ 32092-2013 "Посуда гончарная.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lastRenderedPageBreak/>
              <w:t>ГОСТ Р 53545-2009 "Посуда керамическая каменная. Технические условия"</w:t>
            </w:r>
          </w:p>
        </w:tc>
        <w:tc>
          <w:tcPr>
            <w:tcW w:w="3780" w:type="dxa"/>
            <w:tcBorders>
              <w:top w:val="nil"/>
              <w:left w:val="single" w:sz="4" w:space="0" w:color="auto"/>
              <w:bottom w:val="nil"/>
            </w:tcBorders>
          </w:tcPr>
          <w:p w:rsidR="006E03CA" w:rsidRDefault="006E03CA">
            <w:pPr>
              <w:pStyle w:val="aff7"/>
            </w:pPr>
            <w:r>
              <w:t>Раздел 4;</w:t>
            </w:r>
          </w:p>
          <w:p w:rsidR="006E03CA" w:rsidRDefault="006E03CA">
            <w:pPr>
              <w:pStyle w:val="aff7"/>
            </w:pPr>
            <w:r>
              <w:t>пункты 4.9, 4.12</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77" w:history="1">
        <w:r>
          <w:rPr>
            <w:rStyle w:val="a4"/>
          </w:rPr>
          <w:t>Приказом</w:t>
        </w:r>
      </w:hyperlink>
      <w:r>
        <w:t xml:space="preserve"> Росстандарта от 11 июня 2014 г. N 597-ст действие ГОСТ Р 53545-2009 отменено с 1 июля 2015 г. С 1 июля 2014 г. введен в действие ГОСТ 32093-2013 "Посуда керамическая каменная.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Р 52223-2004 "Посуда стальная эмалированная с противопригорающим покрытием. Технические условия"</w:t>
            </w:r>
          </w:p>
        </w:tc>
        <w:tc>
          <w:tcPr>
            <w:tcW w:w="3780" w:type="dxa"/>
            <w:tcBorders>
              <w:top w:val="nil"/>
              <w:left w:val="single" w:sz="4" w:space="0" w:color="auto"/>
              <w:bottom w:val="nil"/>
            </w:tcBorders>
          </w:tcPr>
          <w:p w:rsidR="006E03CA" w:rsidRDefault="006E03CA">
            <w:pPr>
              <w:pStyle w:val="aff7"/>
            </w:pPr>
            <w:r>
              <w:t>Раздел 4; пункт 4.2.7</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28389-89 "Изделия фарфоровые и фаянсовые. Маркировка, упаковка, транспортирование и хранение"</w:t>
            </w:r>
          </w:p>
        </w:tc>
        <w:tc>
          <w:tcPr>
            <w:tcW w:w="3780" w:type="dxa"/>
            <w:tcBorders>
              <w:top w:val="nil"/>
              <w:left w:val="single" w:sz="4" w:space="0" w:color="auto"/>
              <w:bottom w:val="nil"/>
            </w:tcBorders>
          </w:tcPr>
          <w:p w:rsidR="006E03CA" w:rsidRDefault="006E03CA">
            <w:pPr>
              <w:pStyle w:val="aff7"/>
            </w:pPr>
            <w:r>
              <w:t>Раздел 1;</w:t>
            </w:r>
          </w:p>
          <w:p w:rsidR="006E03CA" w:rsidRDefault="006E03CA">
            <w:pPr>
              <w:pStyle w:val="aff7"/>
            </w:pPr>
            <w:r>
              <w:t>пункты 1.1, 1.9</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27002-86 "Посуда из коррозионно-стойкой стали. Общие технические условия"</w:t>
            </w:r>
          </w:p>
        </w:tc>
        <w:tc>
          <w:tcPr>
            <w:tcW w:w="3780" w:type="dxa"/>
            <w:tcBorders>
              <w:top w:val="nil"/>
              <w:left w:val="single" w:sz="4" w:space="0" w:color="auto"/>
              <w:bottom w:val="nil"/>
            </w:tcBorders>
          </w:tcPr>
          <w:p w:rsidR="006E03CA" w:rsidRDefault="006E03CA">
            <w:pPr>
              <w:pStyle w:val="aff7"/>
            </w:pPr>
            <w:r>
              <w:t>Раздел 3, пункт 3.2</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Р 51687-2000 "Приборы столовые и принадлежности кухонные из коррозионно-стойкой стали. Общие технические условия"</w:t>
            </w:r>
          </w:p>
        </w:tc>
        <w:tc>
          <w:tcPr>
            <w:tcW w:w="3780" w:type="dxa"/>
            <w:tcBorders>
              <w:top w:val="nil"/>
              <w:left w:val="single" w:sz="4" w:space="0" w:color="auto"/>
              <w:bottom w:val="nil"/>
            </w:tcBorders>
          </w:tcPr>
          <w:p w:rsidR="006E03CA" w:rsidRDefault="006E03CA">
            <w:pPr>
              <w:pStyle w:val="aff7"/>
            </w:pPr>
            <w:r>
              <w:t>Раздел 5; пункт 5.25</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hyperlink r:id="rId178" w:history="1">
              <w:r>
                <w:rPr>
                  <w:rStyle w:val="a4"/>
                </w:rPr>
                <w:t>ГОСТ Р 50962-96</w:t>
              </w:r>
            </w:hyperlink>
            <w:r>
              <w:t xml:space="preserve"> "Посуда и изделия хозяйственного назначения из пластмасс. Общие технические условия"</w:t>
            </w:r>
          </w:p>
        </w:tc>
        <w:tc>
          <w:tcPr>
            <w:tcW w:w="3780" w:type="dxa"/>
            <w:tcBorders>
              <w:top w:val="nil"/>
              <w:left w:val="single" w:sz="4" w:space="0" w:color="auto"/>
              <w:bottom w:val="single" w:sz="4" w:space="0" w:color="auto"/>
            </w:tcBorders>
          </w:tcPr>
          <w:p w:rsidR="006E03CA" w:rsidRDefault="006E03CA">
            <w:pPr>
              <w:pStyle w:val="aff7"/>
            </w:pPr>
            <w:r>
              <w:t>Раздел 3; пункты 3.6.1, 3.8 таблица 1 пункты 1, 2, 3, 7, 11, 26</w:t>
            </w:r>
          </w:p>
        </w:tc>
      </w:tr>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f0"/>
            </w:pPr>
            <w:bookmarkStart w:id="215" w:name="sub_200061"/>
            <w:r>
              <w:t>СТ РК ГОСТ Р 50962-2008 "Посуда и изделия хозяйственного назначения из пластмасс. Общие технические условия"</w:t>
            </w:r>
            <w:bookmarkEnd w:id="215"/>
          </w:p>
        </w:tc>
        <w:tc>
          <w:tcPr>
            <w:tcW w:w="3780" w:type="dxa"/>
            <w:tcBorders>
              <w:top w:val="single" w:sz="4" w:space="0" w:color="auto"/>
              <w:left w:val="single" w:sz="4" w:space="0" w:color="auto"/>
              <w:bottom w:val="single" w:sz="4" w:space="0" w:color="auto"/>
            </w:tcBorders>
          </w:tcPr>
          <w:p w:rsidR="006E03CA" w:rsidRDefault="006E03CA">
            <w:pPr>
              <w:pStyle w:val="afff0"/>
            </w:pPr>
            <w:r>
              <w:t>Раздел 3;</w:t>
            </w:r>
          </w:p>
          <w:p w:rsidR="006E03CA" w:rsidRDefault="006E03CA">
            <w:pPr>
              <w:pStyle w:val="afff0"/>
            </w:pPr>
            <w:r>
              <w:t>пункты 3.6.1, 3.8,</w:t>
            </w:r>
          </w:p>
          <w:p w:rsidR="006E03CA" w:rsidRDefault="006E03CA">
            <w:pPr>
              <w:pStyle w:val="afff0"/>
            </w:pPr>
            <w:r>
              <w:t>таблица 1 пункты 1, 2, 3, 7, 11, 26</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16" w:name="sub_200007"/>
            <w:r>
              <w:t>Щетки зубные, массажеры для десен и аналогичные изделия, предназначенные для ухода за полостью рта</w:t>
            </w:r>
            <w:bookmarkEnd w:id="216"/>
          </w:p>
        </w:tc>
      </w:tr>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7"/>
            </w:pPr>
            <w:r>
              <w:t>ГОСТ 6388-91 (ИСО 8627-87) "Щетки зубные. Общие технические условия"</w:t>
            </w:r>
          </w:p>
        </w:tc>
        <w:tc>
          <w:tcPr>
            <w:tcW w:w="3780" w:type="dxa"/>
            <w:tcBorders>
              <w:top w:val="single" w:sz="4" w:space="0" w:color="auto"/>
              <w:left w:val="single" w:sz="4" w:space="0" w:color="auto"/>
              <w:bottom w:val="single" w:sz="4" w:space="0" w:color="auto"/>
            </w:tcBorders>
          </w:tcPr>
          <w:p w:rsidR="006E03CA" w:rsidRDefault="006E03CA">
            <w:pPr>
              <w:pStyle w:val="aff7"/>
            </w:pPr>
            <w:r>
              <w:t>Раздел 2;</w:t>
            </w:r>
          </w:p>
          <w:p w:rsidR="006E03CA" w:rsidRDefault="006E03CA">
            <w:pPr>
              <w:pStyle w:val="aff7"/>
            </w:pPr>
            <w:r>
              <w:t>пункты 2.2.5, 2.2.6, 2.2.8</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17" w:name="sub_200008"/>
            <w:r>
              <w:t>Готовые штучные текстильные изделия</w:t>
            </w:r>
            <w:bookmarkEnd w:id="217"/>
          </w:p>
        </w:tc>
      </w:tr>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r>
              <w:t>ГОСТ 9382-78 "Одеяла чистошерстяные и полушерстяные. Общие технические условия"</w:t>
            </w:r>
          </w:p>
        </w:tc>
        <w:tc>
          <w:tcPr>
            <w:tcW w:w="3780" w:type="dxa"/>
            <w:tcBorders>
              <w:top w:val="single" w:sz="4" w:space="0" w:color="auto"/>
              <w:left w:val="single" w:sz="4" w:space="0" w:color="auto"/>
              <w:bottom w:val="nil"/>
            </w:tcBorders>
          </w:tcPr>
          <w:p w:rsidR="006E03CA" w:rsidRDefault="006E03CA">
            <w:pPr>
              <w:pStyle w:val="aff7"/>
            </w:pPr>
            <w:r>
              <w:t>Раздел 1; пункт 1.9.1</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79" w:history="1">
        <w:r>
          <w:rPr>
            <w:rStyle w:val="a4"/>
          </w:rPr>
          <w:t>Приказом</w:t>
        </w:r>
      </w:hyperlink>
      <w:r>
        <w:t xml:space="preserve"> Росстандарта от 23 апреля 2015 г. N 293-ст ГОСТ 9382-78 отменен с 1 января 2016 г. в связи с принятием и введением в действие для добровольного применения ГОСТ 9382-2014 "Одеяла чистошерстяные, шерстяные и полушерстяные.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10232-77 "Ткани и штучные изделия чистольняные, льняные и полульняные полотенечные.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1; пункт 1.11</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10524-74 "Ткани и штучные изделия льняные и полульняные махровые.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1; пункт 1.7</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11027-80 "Ткани и штучные изделия хлопчатобумажные махровые и вафельные.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1; пункты 1.11, 1.12</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80" w:history="1">
        <w:r>
          <w:rPr>
            <w:rStyle w:val="a4"/>
          </w:rPr>
          <w:t>Приказом</w:t>
        </w:r>
      </w:hyperlink>
      <w:r>
        <w:t xml:space="preserve"> Росстандарта от 23 апреля 2015 г. N 292-ст взамен ГОСТа 11027-80 вводится в действие для добровольного применения с 1 января 2016 года ГОСТ 11027-2014 "Ткани и штучные изделия хлопчатобумажные махровые и вафельные.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27832-88 "Одеяла хлопчатобумажные и смешанные.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1; пункт 1.2.8</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11381-83 "Платки носовые хлопчатобумажные.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1; пункт 1.6</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 xml:space="preserve">ГОСТ 11372-84 "Платки головные хлопчатобумажные, </w:t>
            </w:r>
            <w:r>
              <w:lastRenderedPageBreak/>
              <w:t>смешанные и из вискозной пряжи"</w:t>
            </w:r>
          </w:p>
        </w:tc>
        <w:tc>
          <w:tcPr>
            <w:tcW w:w="3780" w:type="dxa"/>
            <w:tcBorders>
              <w:top w:val="nil"/>
              <w:left w:val="single" w:sz="4" w:space="0" w:color="auto"/>
              <w:bottom w:val="nil"/>
            </w:tcBorders>
          </w:tcPr>
          <w:p w:rsidR="006E03CA" w:rsidRDefault="006E03CA">
            <w:pPr>
              <w:pStyle w:val="aff7"/>
            </w:pPr>
            <w:r>
              <w:lastRenderedPageBreak/>
              <w:t>Раздел 1; пункт 1.8</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lastRenderedPageBreak/>
              <w:t>СТБ 872-2007 "Полотна и штучные изделия нетканые махровые.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4; пункты 4.2.5, 4.2.6</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СТБ 638-2001 "Изделия штучные.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4; пункты 4а.1, 4а.5</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r>
              <w:t>СТБ 1017-96 "Ткани и штучные изделия хлопчатобумажные и смешанные махровые и вафельные. Общие технические условия"</w:t>
            </w:r>
          </w:p>
        </w:tc>
        <w:tc>
          <w:tcPr>
            <w:tcW w:w="3780" w:type="dxa"/>
            <w:tcBorders>
              <w:top w:val="nil"/>
              <w:left w:val="single" w:sz="4" w:space="0" w:color="auto"/>
              <w:bottom w:val="single" w:sz="4" w:space="0" w:color="auto"/>
            </w:tcBorders>
          </w:tcPr>
          <w:p w:rsidR="006E03CA" w:rsidRDefault="006E03CA">
            <w:pPr>
              <w:pStyle w:val="aff7"/>
            </w:pPr>
            <w:r>
              <w:t>Раздел 3; пункты 3.2.2, 3.2.3</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18" w:name="sub_200009"/>
            <w:r>
              <w:t>Изделия трикотажные</w:t>
            </w:r>
            <w:bookmarkEnd w:id="218"/>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f0"/>
            </w:pPr>
            <w:r>
              <w:t>ГОСТ 3897-87 "Изделия трикотажные. Маркировка, упаковка, транспортирование и хранение"</w:t>
            </w:r>
          </w:p>
        </w:tc>
        <w:tc>
          <w:tcPr>
            <w:tcW w:w="3780" w:type="dxa"/>
            <w:tcBorders>
              <w:top w:val="nil"/>
              <w:left w:val="single" w:sz="4" w:space="0" w:color="auto"/>
              <w:bottom w:val="nil"/>
            </w:tcBorders>
          </w:tcPr>
          <w:p w:rsidR="006E03CA" w:rsidRDefault="006E03CA">
            <w:pPr>
              <w:pStyle w:val="afff0"/>
            </w:pPr>
            <w:r>
              <w:t>Стандарт в целом</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f0"/>
            </w:pPr>
            <w:r>
              <w:t>ГОСТ 5007-87 "Изделия трикотажные перчаточные. Общие технические условия"</w:t>
            </w:r>
          </w:p>
        </w:tc>
        <w:tc>
          <w:tcPr>
            <w:tcW w:w="3780" w:type="dxa"/>
            <w:tcBorders>
              <w:top w:val="nil"/>
              <w:left w:val="single" w:sz="4" w:space="0" w:color="auto"/>
              <w:bottom w:val="nil"/>
            </w:tcBorders>
          </w:tcPr>
          <w:p w:rsidR="006E03CA" w:rsidRDefault="006E03CA">
            <w:pPr>
              <w:pStyle w:val="afff0"/>
            </w:pPr>
            <w:r>
              <w:t xml:space="preserve">Раздел 2; </w:t>
            </w:r>
            <w:hyperlink r:id="rId181" w:history="1">
              <w:r>
                <w:rPr>
                  <w:rStyle w:val="a4"/>
                </w:rPr>
                <w:t>пункт 2.1.4</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f0"/>
            </w:pPr>
            <w:r>
              <w:t>ГОСТ 5274-90 "Шарфы трикотажные. Общие технические условия"</w:t>
            </w:r>
          </w:p>
        </w:tc>
        <w:tc>
          <w:tcPr>
            <w:tcW w:w="3780" w:type="dxa"/>
            <w:tcBorders>
              <w:top w:val="nil"/>
              <w:left w:val="single" w:sz="4" w:space="0" w:color="auto"/>
              <w:bottom w:val="nil"/>
            </w:tcBorders>
          </w:tcPr>
          <w:p w:rsidR="006E03CA" w:rsidRDefault="006E03CA">
            <w:pPr>
              <w:pStyle w:val="afff0"/>
            </w:pPr>
            <w:r>
              <w:t>Раздел 1; пункт 1.2.6</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f0"/>
            </w:pPr>
            <w:r>
              <w:t>ГОСТ 8541-94 "Изделия чулочно-носочные, выработанные на круглочулочных автоматах. Общие технические условия"</w:t>
            </w:r>
          </w:p>
        </w:tc>
        <w:tc>
          <w:tcPr>
            <w:tcW w:w="3780" w:type="dxa"/>
            <w:tcBorders>
              <w:top w:val="nil"/>
              <w:left w:val="single" w:sz="4" w:space="0" w:color="auto"/>
              <w:bottom w:val="nil"/>
            </w:tcBorders>
          </w:tcPr>
          <w:p w:rsidR="006E03CA" w:rsidRDefault="006E03CA">
            <w:pPr>
              <w:pStyle w:val="afff0"/>
            </w:pPr>
            <w:r>
              <w:t>Раздел 4;</w:t>
            </w:r>
          </w:p>
          <w:p w:rsidR="006E03CA" w:rsidRDefault="006E03CA">
            <w:pPr>
              <w:pStyle w:val="afff0"/>
            </w:pPr>
            <w:r>
              <w:t>пункты 4.2.1, 4.2.7</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182" w:history="1">
        <w:r>
          <w:rPr>
            <w:rStyle w:val="a4"/>
          </w:rPr>
          <w:t>Приказом</w:t>
        </w:r>
      </w:hyperlink>
      <w:r>
        <w:t xml:space="preserve"> Росстандарта от 25 декабря 2014 г. N 2132-ст взамен ГОСТ 8541-94 с 1 января 2016 г. введен в действие ГОСТ 8541-2014 "Изделия чулочно-носочные, вырабатываемые на круглочулочных автоматах. Общие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f0"/>
            </w:pPr>
            <w:r>
              <w:t>ГОСТ 31405-2009 "Изделия трикотажные бельевые для женщин и девочек. Общие технические условия"</w:t>
            </w:r>
          </w:p>
        </w:tc>
        <w:tc>
          <w:tcPr>
            <w:tcW w:w="3780" w:type="dxa"/>
            <w:tcBorders>
              <w:top w:val="nil"/>
              <w:left w:val="single" w:sz="4" w:space="0" w:color="auto"/>
              <w:bottom w:val="nil"/>
            </w:tcBorders>
          </w:tcPr>
          <w:p w:rsidR="006E03CA" w:rsidRDefault="006E03CA">
            <w:pPr>
              <w:pStyle w:val="afff0"/>
            </w:pPr>
            <w:r>
              <w:t>Раздел 4; пункты 4.3.4, 4.3.5</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f0"/>
            </w:pPr>
            <w:r>
              <w:t>ГОСТ 31406-2009 "Изделия трикотажные купальные. Общие технические условия"</w:t>
            </w:r>
          </w:p>
        </w:tc>
        <w:tc>
          <w:tcPr>
            <w:tcW w:w="3780" w:type="dxa"/>
            <w:tcBorders>
              <w:top w:val="nil"/>
              <w:left w:val="single" w:sz="4" w:space="0" w:color="auto"/>
              <w:bottom w:val="nil"/>
            </w:tcBorders>
          </w:tcPr>
          <w:p w:rsidR="006E03CA" w:rsidRDefault="006E03CA">
            <w:pPr>
              <w:pStyle w:val="afff0"/>
            </w:pPr>
            <w:r>
              <w:t>Раздел 4; пункты 4.3.2, 4.3.3</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f0"/>
            </w:pPr>
            <w:r>
              <w:t>ГОСТ 31407-2009 "Изделия трикотажные бельевые для детей новорожденных и ясельного возраста. Общие технические условия"</w:t>
            </w:r>
          </w:p>
        </w:tc>
        <w:tc>
          <w:tcPr>
            <w:tcW w:w="3780" w:type="dxa"/>
            <w:tcBorders>
              <w:top w:val="nil"/>
              <w:left w:val="single" w:sz="4" w:space="0" w:color="auto"/>
              <w:bottom w:val="nil"/>
            </w:tcBorders>
          </w:tcPr>
          <w:p w:rsidR="006E03CA" w:rsidRDefault="006E03CA">
            <w:pPr>
              <w:pStyle w:val="afff0"/>
            </w:pPr>
            <w:r>
              <w:t>Раздел 4;</w:t>
            </w:r>
          </w:p>
          <w:p w:rsidR="006E03CA" w:rsidRDefault="006E03CA">
            <w:pPr>
              <w:pStyle w:val="afff0"/>
            </w:pPr>
            <w:r>
              <w:t>пункты 4.2.3 (в части воздухопроницаемости), 4.3.3</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f0"/>
            </w:pPr>
            <w:r>
              <w:t>ГОСТ 31408-2009 "Изделия трикотажные бельевые для мужчин и мальчиков. Общие технические условия"</w:t>
            </w:r>
          </w:p>
        </w:tc>
        <w:tc>
          <w:tcPr>
            <w:tcW w:w="3780" w:type="dxa"/>
            <w:tcBorders>
              <w:top w:val="nil"/>
              <w:left w:val="single" w:sz="4" w:space="0" w:color="auto"/>
              <w:bottom w:val="nil"/>
            </w:tcBorders>
          </w:tcPr>
          <w:p w:rsidR="006E03CA" w:rsidRDefault="006E03CA">
            <w:pPr>
              <w:pStyle w:val="afff0"/>
            </w:pPr>
            <w:r>
              <w:t>Раздел 4;</w:t>
            </w:r>
          </w:p>
          <w:p w:rsidR="006E03CA" w:rsidRDefault="006E03CA">
            <w:pPr>
              <w:pStyle w:val="afff0"/>
            </w:pPr>
            <w:r>
              <w:t>пункты 4.3.3, 4.3.4</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f0"/>
            </w:pPr>
            <w:r>
              <w:t>ГОСТ 31409-2009 "Изделия трикотажные верхние для женщин и девочек. Общие технические условия"</w:t>
            </w:r>
          </w:p>
        </w:tc>
        <w:tc>
          <w:tcPr>
            <w:tcW w:w="3780" w:type="dxa"/>
            <w:tcBorders>
              <w:top w:val="nil"/>
              <w:left w:val="single" w:sz="4" w:space="0" w:color="auto"/>
              <w:bottom w:val="nil"/>
            </w:tcBorders>
          </w:tcPr>
          <w:p w:rsidR="006E03CA" w:rsidRDefault="006E03CA">
            <w:pPr>
              <w:pStyle w:val="afff0"/>
            </w:pPr>
            <w:r>
              <w:t>Раздел 4;</w:t>
            </w:r>
          </w:p>
          <w:p w:rsidR="006E03CA" w:rsidRDefault="006E03CA">
            <w:pPr>
              <w:pStyle w:val="afff0"/>
            </w:pPr>
            <w:hyperlink r:id="rId183" w:history="1">
              <w:r>
                <w:rPr>
                  <w:rStyle w:val="a4"/>
                </w:rPr>
                <w:t>пункты 4.3.3</w:t>
              </w:r>
            </w:hyperlink>
            <w:r>
              <w:t xml:space="preserve"> (в части воздухопроницаемости), </w:t>
            </w:r>
            <w:hyperlink r:id="rId184" w:history="1">
              <w:r>
                <w:rPr>
                  <w:rStyle w:val="a4"/>
                </w:rPr>
                <w:t>4.3.5</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f0"/>
            </w:pPr>
            <w:r>
              <w:t>ГОСТ 31410-2009 "Изделия трикотажные верхние для мужчин и мальчиков. Общие технические условия"</w:t>
            </w:r>
          </w:p>
        </w:tc>
        <w:tc>
          <w:tcPr>
            <w:tcW w:w="3780" w:type="dxa"/>
            <w:tcBorders>
              <w:top w:val="nil"/>
              <w:left w:val="single" w:sz="4" w:space="0" w:color="auto"/>
              <w:bottom w:val="nil"/>
            </w:tcBorders>
          </w:tcPr>
          <w:p w:rsidR="006E03CA" w:rsidRDefault="006E03CA">
            <w:pPr>
              <w:pStyle w:val="afff0"/>
            </w:pPr>
            <w:r>
              <w:t>Раздел 4;</w:t>
            </w:r>
          </w:p>
          <w:p w:rsidR="006E03CA" w:rsidRDefault="006E03CA">
            <w:pPr>
              <w:pStyle w:val="afff0"/>
            </w:pPr>
            <w:hyperlink r:id="rId185" w:history="1">
              <w:r>
                <w:rPr>
                  <w:rStyle w:val="a4"/>
                </w:rPr>
                <w:t>пункты 4.3.4</w:t>
              </w:r>
            </w:hyperlink>
            <w:r>
              <w:t xml:space="preserve">, </w:t>
            </w:r>
            <w:hyperlink r:id="rId186" w:history="1">
              <w:r>
                <w:rPr>
                  <w:rStyle w:val="a4"/>
                </w:rPr>
                <w:t>4.3.5</w:t>
              </w:r>
            </w:hyperlink>
          </w:p>
          <w:p w:rsidR="006E03CA" w:rsidRDefault="006E03CA">
            <w:pPr>
              <w:pStyle w:val="afff0"/>
            </w:pPr>
            <w:r>
              <w:t>(в части воздухопроницаемости)</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f0"/>
            </w:pPr>
            <w:r>
              <w:t>СТБ 1301-2002 "Колготки и легинсы, вырабатываемые на круглочулочных автоматах. Общие технические условия"</w:t>
            </w:r>
          </w:p>
        </w:tc>
        <w:tc>
          <w:tcPr>
            <w:tcW w:w="3780" w:type="dxa"/>
            <w:tcBorders>
              <w:top w:val="nil"/>
              <w:left w:val="single" w:sz="4" w:space="0" w:color="auto"/>
              <w:bottom w:val="single" w:sz="4" w:space="0" w:color="auto"/>
            </w:tcBorders>
          </w:tcPr>
          <w:p w:rsidR="006E03CA" w:rsidRDefault="006E03CA">
            <w:pPr>
              <w:pStyle w:val="afff0"/>
            </w:pPr>
            <w:r>
              <w:t>Раздел 6; пункт 6.3";</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19" w:name="sub_200010"/>
            <w:r>
              <w:t>Одежда и изделия из текстильных материалов и кожи</w:t>
            </w:r>
            <w:bookmarkEnd w:id="219"/>
          </w:p>
        </w:tc>
      </w:tr>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hyperlink r:id="rId187" w:history="1">
              <w:r>
                <w:rPr>
                  <w:rStyle w:val="a4"/>
                </w:rPr>
                <w:t>ГОСТ 25294-2003</w:t>
              </w:r>
            </w:hyperlink>
            <w:r>
              <w:t xml:space="preserve"> "Одежда верхняя платьево-блузочного ассортимента. Общие технические условия"</w:t>
            </w:r>
          </w:p>
        </w:tc>
        <w:tc>
          <w:tcPr>
            <w:tcW w:w="3780" w:type="dxa"/>
            <w:tcBorders>
              <w:top w:val="single" w:sz="4" w:space="0" w:color="auto"/>
              <w:left w:val="single" w:sz="4" w:space="0" w:color="auto"/>
              <w:bottom w:val="nil"/>
            </w:tcBorders>
          </w:tcPr>
          <w:p w:rsidR="006E03CA" w:rsidRDefault="006E03CA">
            <w:pPr>
              <w:pStyle w:val="aff7"/>
            </w:pPr>
            <w:r>
              <w:t>Раздел 5;</w:t>
            </w:r>
          </w:p>
          <w:p w:rsidR="006E03CA" w:rsidRDefault="006E03CA">
            <w:pPr>
              <w:pStyle w:val="aff7"/>
            </w:pPr>
            <w:hyperlink r:id="rId188" w:history="1">
              <w:r>
                <w:rPr>
                  <w:rStyle w:val="a4"/>
                </w:rPr>
                <w:t>пункты 5.2.1</w:t>
              </w:r>
            </w:hyperlink>
            <w:r>
              <w:t xml:space="preserve">, </w:t>
            </w:r>
            <w:hyperlink r:id="rId189" w:history="1">
              <w:r>
                <w:rPr>
                  <w:rStyle w:val="a4"/>
                </w:rPr>
                <w:t>5.2.2</w:t>
              </w:r>
            </w:hyperlink>
            <w:r>
              <w:t xml:space="preserve">, </w:t>
            </w:r>
            <w:hyperlink r:id="rId190" w:history="1">
              <w:r>
                <w:rPr>
                  <w:rStyle w:val="a4"/>
                </w:rPr>
                <w:t>5.4.2</w:t>
              </w:r>
            </w:hyperlink>
            <w:r>
              <w:t>,</w:t>
            </w:r>
          </w:p>
          <w:p w:rsidR="006E03CA" w:rsidRDefault="006E03CA">
            <w:pPr>
              <w:pStyle w:val="aff7"/>
            </w:pPr>
            <w:hyperlink r:id="rId191" w:history="1">
              <w:r>
                <w:rPr>
                  <w:rStyle w:val="a4"/>
                </w:rPr>
                <w:t>5.4.3</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192" w:history="1">
              <w:r>
                <w:rPr>
                  <w:rStyle w:val="a4"/>
                </w:rPr>
                <w:t>ГОСТ 25295-2003</w:t>
              </w:r>
            </w:hyperlink>
            <w:r>
              <w:t xml:space="preserve"> "Одежда верхняя пальтово-костюмного ассортимента. Общие технические условия"</w:t>
            </w:r>
          </w:p>
        </w:tc>
        <w:tc>
          <w:tcPr>
            <w:tcW w:w="3780" w:type="dxa"/>
            <w:tcBorders>
              <w:top w:val="nil"/>
              <w:left w:val="single" w:sz="4" w:space="0" w:color="auto"/>
              <w:bottom w:val="nil"/>
            </w:tcBorders>
          </w:tcPr>
          <w:p w:rsidR="006E03CA" w:rsidRDefault="006E03CA">
            <w:pPr>
              <w:pStyle w:val="aff7"/>
            </w:pPr>
            <w:r>
              <w:t>Раздел 5;</w:t>
            </w:r>
          </w:p>
          <w:p w:rsidR="006E03CA" w:rsidRDefault="006E03CA">
            <w:pPr>
              <w:pStyle w:val="aff7"/>
            </w:pPr>
            <w:hyperlink r:id="rId193" w:history="1">
              <w:r>
                <w:rPr>
                  <w:rStyle w:val="a4"/>
                </w:rPr>
                <w:t>пункты 5.2.1</w:t>
              </w:r>
            </w:hyperlink>
            <w:r>
              <w:t xml:space="preserve">, </w:t>
            </w:r>
            <w:hyperlink r:id="rId194" w:history="1">
              <w:r>
                <w:rPr>
                  <w:rStyle w:val="a4"/>
                </w:rPr>
                <w:t>5.2.2</w:t>
              </w:r>
            </w:hyperlink>
            <w:r>
              <w:t xml:space="preserve">, </w:t>
            </w:r>
            <w:hyperlink r:id="rId195" w:history="1">
              <w:r>
                <w:rPr>
                  <w:rStyle w:val="a4"/>
                </w:rPr>
                <w:t>5.4.2</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196" w:history="1">
              <w:r>
                <w:rPr>
                  <w:rStyle w:val="a4"/>
                </w:rPr>
                <w:t>ГОСТ 30327-95</w:t>
              </w:r>
            </w:hyperlink>
            <w:r>
              <w:t xml:space="preserve"> "Сорочки верхние. Общие технические условия"</w:t>
            </w:r>
          </w:p>
        </w:tc>
        <w:tc>
          <w:tcPr>
            <w:tcW w:w="3780" w:type="dxa"/>
            <w:vMerge w:val="restart"/>
            <w:tcBorders>
              <w:top w:val="nil"/>
              <w:left w:val="single" w:sz="4" w:space="0" w:color="auto"/>
              <w:bottom w:val="nil"/>
            </w:tcBorders>
          </w:tcPr>
          <w:p w:rsidR="006E03CA" w:rsidRDefault="006E03CA">
            <w:pPr>
              <w:pStyle w:val="aff7"/>
            </w:pPr>
            <w:r>
              <w:t>Раздел 2;</w:t>
            </w:r>
          </w:p>
          <w:p w:rsidR="006E03CA" w:rsidRDefault="006E03CA">
            <w:pPr>
              <w:pStyle w:val="aff7"/>
            </w:pPr>
            <w:hyperlink r:id="rId197" w:history="1">
              <w:r>
                <w:rPr>
                  <w:rStyle w:val="a4"/>
                </w:rPr>
                <w:t>пункту 2.1.4</w:t>
              </w:r>
            </w:hyperlink>
            <w:r>
              <w:t xml:space="preserve">, </w:t>
            </w:r>
            <w:hyperlink r:id="rId198" w:history="1">
              <w:r>
                <w:rPr>
                  <w:rStyle w:val="a4"/>
                </w:rPr>
                <w:t>2.1.5</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199" w:history="1">
              <w:r>
                <w:rPr>
                  <w:rStyle w:val="a4"/>
                </w:rPr>
                <w:t>ГОСТ Р 50504-2009</w:t>
              </w:r>
            </w:hyperlink>
            <w:r>
              <w:t xml:space="preserve"> "Сорочки верхние. Общие технические </w:t>
            </w:r>
            <w:r>
              <w:lastRenderedPageBreak/>
              <w:t>условия"</w:t>
            </w:r>
          </w:p>
        </w:tc>
        <w:tc>
          <w:tcPr>
            <w:tcW w:w="3780" w:type="dxa"/>
            <w:tcBorders>
              <w:top w:val="nil"/>
              <w:left w:val="single" w:sz="4" w:space="0" w:color="auto"/>
              <w:bottom w:val="nil"/>
            </w:tcBorders>
          </w:tcPr>
          <w:p w:rsidR="006E03CA" w:rsidRDefault="006E03CA">
            <w:pPr>
              <w:pStyle w:val="aff7"/>
            </w:pPr>
            <w:r>
              <w:lastRenderedPageBreak/>
              <w:t>Раздел 5;</w:t>
            </w:r>
          </w:p>
          <w:p w:rsidR="006E03CA" w:rsidRDefault="006E03CA">
            <w:pPr>
              <w:pStyle w:val="aff7"/>
            </w:pPr>
            <w:hyperlink r:id="rId200" w:history="1">
              <w:r>
                <w:rPr>
                  <w:rStyle w:val="a4"/>
                </w:rPr>
                <w:t>пункты 5.2.1</w:t>
              </w:r>
            </w:hyperlink>
            <w:r>
              <w:t xml:space="preserve">, </w:t>
            </w:r>
            <w:hyperlink r:id="rId201" w:history="1">
              <w:r>
                <w:rPr>
                  <w:rStyle w:val="a4"/>
                </w:rPr>
                <w:t>5.2.2</w:t>
              </w:r>
            </w:hyperlink>
            <w:r>
              <w:t xml:space="preserve">, </w:t>
            </w:r>
            <w:hyperlink r:id="rId202" w:history="1">
              <w:r>
                <w:rPr>
                  <w:rStyle w:val="a4"/>
                </w:rPr>
                <w:t>5.2.3</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203" w:history="1">
              <w:r>
                <w:rPr>
                  <w:rStyle w:val="a4"/>
                </w:rPr>
                <w:t>ГОСТ 25296-2003</w:t>
              </w:r>
            </w:hyperlink>
            <w:r>
              <w:t xml:space="preserve"> "Изделия швейные бельевые.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5;</w:t>
            </w:r>
          </w:p>
          <w:p w:rsidR="006E03CA" w:rsidRDefault="006E03CA">
            <w:pPr>
              <w:pStyle w:val="aff7"/>
            </w:pPr>
            <w:hyperlink r:id="rId204" w:history="1">
              <w:r>
                <w:rPr>
                  <w:rStyle w:val="a4"/>
                </w:rPr>
                <w:t>пункты 5.2.2</w:t>
              </w:r>
            </w:hyperlink>
            <w:r>
              <w:t xml:space="preserve">, </w:t>
            </w:r>
            <w:hyperlink r:id="rId205" w:history="1">
              <w:r>
                <w:rPr>
                  <w:rStyle w:val="a4"/>
                </w:rPr>
                <w:t>5.4.2</w:t>
              </w:r>
            </w:hyperlink>
            <w:r>
              <w:t xml:space="preserve">, </w:t>
            </w:r>
            <w:hyperlink r:id="rId206" w:history="1">
              <w:r>
                <w:rPr>
                  <w:rStyle w:val="a4"/>
                </w:rPr>
                <w:t>5.4.3</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207" w:history="1">
              <w:r>
                <w:rPr>
                  <w:rStyle w:val="a4"/>
                </w:rPr>
                <w:t>ГОСТ 29097-91</w:t>
              </w:r>
            </w:hyperlink>
            <w:r>
              <w:t xml:space="preserve"> "Изделия корсетные. Общие технические условия"</w:t>
            </w:r>
          </w:p>
        </w:tc>
        <w:tc>
          <w:tcPr>
            <w:tcW w:w="3780" w:type="dxa"/>
            <w:tcBorders>
              <w:top w:val="nil"/>
              <w:left w:val="single" w:sz="4" w:space="0" w:color="auto"/>
              <w:bottom w:val="nil"/>
            </w:tcBorders>
          </w:tcPr>
          <w:p w:rsidR="006E03CA" w:rsidRDefault="006E03CA">
            <w:pPr>
              <w:pStyle w:val="aff7"/>
            </w:pPr>
            <w:r>
              <w:t xml:space="preserve">Раздел 2; </w:t>
            </w:r>
            <w:hyperlink r:id="rId208" w:history="1">
              <w:r>
                <w:rPr>
                  <w:rStyle w:val="a4"/>
                </w:rPr>
                <w:t>пункт 2.1.3</w:t>
              </w:r>
            </w:hyperlink>
          </w:p>
        </w:tc>
      </w:tr>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f0"/>
            </w:pPr>
            <w:bookmarkStart w:id="220" w:name="sub_200107"/>
            <w:r>
              <w:t>ГОСТ Р 53915-2010 "Изделия для новорожденных и детей ясельной группы. Общие технические условия"</w:t>
            </w:r>
            <w:bookmarkEnd w:id="220"/>
          </w:p>
        </w:tc>
        <w:tc>
          <w:tcPr>
            <w:tcW w:w="3780" w:type="dxa"/>
            <w:tcBorders>
              <w:top w:val="single" w:sz="4" w:space="0" w:color="auto"/>
              <w:left w:val="single" w:sz="4" w:space="0" w:color="auto"/>
              <w:bottom w:val="single" w:sz="4" w:space="0" w:color="auto"/>
            </w:tcBorders>
          </w:tcPr>
          <w:p w:rsidR="006E03CA" w:rsidRDefault="006E03CA">
            <w:pPr>
              <w:pStyle w:val="afff0"/>
            </w:pPr>
            <w:r>
              <w:t>пункты 3.1, 4.2.6. 4.2.7, 4.3.3, 4.3.4</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09" w:history="1">
        <w:r>
          <w:rPr>
            <w:rStyle w:val="a4"/>
          </w:rPr>
          <w:t>Приказом</w:t>
        </w:r>
      </w:hyperlink>
      <w:r>
        <w:t xml:space="preserve"> Росстандарта от 11 июня 2014 г. N 573-ст действие ГОСТ Р 53915-2010 отменено с 1 июля 2015 г. С 1 июля 2014 г. введен в действие ГОСТ 32119-2013 "Изделия для новорожденных и детей ясельной группы. Общие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f0"/>
            </w:pPr>
            <w:r>
              <w:t>СТ РК ГОСТ Р 50713-2008 "Изделия для новорожденных и детей ясельной группы. Общие технические условия"</w:t>
            </w:r>
          </w:p>
        </w:tc>
        <w:tc>
          <w:tcPr>
            <w:tcW w:w="3780" w:type="dxa"/>
            <w:tcBorders>
              <w:top w:val="single" w:sz="4" w:space="0" w:color="auto"/>
              <w:left w:val="single" w:sz="4" w:space="0" w:color="auto"/>
              <w:bottom w:val="single" w:sz="4" w:space="0" w:color="auto"/>
            </w:tcBorders>
          </w:tcPr>
          <w:p w:rsidR="006E03CA" w:rsidRDefault="006E03CA">
            <w:pPr>
              <w:pStyle w:val="afff0"/>
            </w:pPr>
            <w:r>
              <w:t>Раздел 4; пункты 4.1.11, 4.1.12, 4.1.14, 4.1.15</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210" w:history="1">
              <w:r>
                <w:rPr>
                  <w:rStyle w:val="a4"/>
                </w:rPr>
                <w:t>ГОСТ 31307-2005</w:t>
              </w:r>
            </w:hyperlink>
            <w:r>
              <w:t xml:space="preserve"> "Белье постельное. Общие технические условия"</w:t>
            </w:r>
          </w:p>
        </w:tc>
        <w:tc>
          <w:tcPr>
            <w:tcW w:w="3780" w:type="dxa"/>
            <w:tcBorders>
              <w:top w:val="nil"/>
              <w:left w:val="single" w:sz="4" w:space="0" w:color="auto"/>
              <w:bottom w:val="nil"/>
            </w:tcBorders>
          </w:tcPr>
          <w:p w:rsidR="006E03CA" w:rsidRDefault="006E03CA">
            <w:pPr>
              <w:pStyle w:val="aff7"/>
            </w:pPr>
            <w:r>
              <w:t>Раздел 4;</w:t>
            </w:r>
          </w:p>
          <w:p w:rsidR="006E03CA" w:rsidRDefault="006E03CA">
            <w:pPr>
              <w:pStyle w:val="aff7"/>
            </w:pPr>
            <w:hyperlink r:id="rId211" w:history="1">
              <w:r>
                <w:rPr>
                  <w:rStyle w:val="a4"/>
                </w:rPr>
                <w:t>пункты 4.1.2</w:t>
              </w:r>
            </w:hyperlink>
            <w:r>
              <w:t xml:space="preserve">, </w:t>
            </w:r>
            <w:hyperlink r:id="rId212" w:history="1">
              <w:r>
                <w:rPr>
                  <w:rStyle w:val="a4"/>
                </w:rPr>
                <w:t>4.1.3</w:t>
              </w:r>
            </w:hyperlink>
            <w:r>
              <w:t xml:space="preserve">, </w:t>
            </w:r>
            <w:hyperlink r:id="rId213" w:history="1">
              <w:r>
                <w:rPr>
                  <w:rStyle w:val="a4"/>
                </w:rPr>
                <w:t>4.1.5</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13527-78 "Изделия штучные тканые и ткани набивные чистошерстяные и полушерстяные. Нормы устойчивости окраски и методы ее определения"</w:t>
            </w:r>
          </w:p>
        </w:tc>
        <w:tc>
          <w:tcPr>
            <w:tcW w:w="3780" w:type="dxa"/>
            <w:tcBorders>
              <w:top w:val="nil"/>
              <w:left w:val="single" w:sz="4" w:space="0" w:color="auto"/>
              <w:bottom w:val="nil"/>
            </w:tcBorders>
          </w:tcPr>
          <w:p w:rsidR="006E03CA" w:rsidRDefault="006E03CA">
            <w:pPr>
              <w:pStyle w:val="aff7"/>
            </w:pPr>
            <w:r>
              <w:t>Раздел 1</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10581-91 "Изделия швейные. Маркировка, упаковка, транспортирование и хранение"</w:t>
            </w:r>
          </w:p>
        </w:tc>
        <w:tc>
          <w:tcPr>
            <w:tcW w:w="3780" w:type="dxa"/>
            <w:tcBorders>
              <w:top w:val="nil"/>
              <w:left w:val="single" w:sz="4" w:space="0" w:color="auto"/>
              <w:bottom w:val="nil"/>
            </w:tcBorders>
          </w:tcPr>
          <w:p w:rsidR="006E03CA" w:rsidRDefault="006E03CA">
            <w:pPr>
              <w:pStyle w:val="aff7"/>
            </w:pPr>
            <w:r>
              <w:t>Стандарт в целом</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7779-75 "Ткани и изделия штучные шелковые и полушелковые. Нормы устойчивости окраски и методы ее определения"</w:t>
            </w:r>
          </w:p>
        </w:tc>
        <w:tc>
          <w:tcPr>
            <w:tcW w:w="3780" w:type="dxa"/>
            <w:tcBorders>
              <w:top w:val="nil"/>
              <w:left w:val="single" w:sz="4" w:space="0" w:color="auto"/>
              <w:bottom w:val="nil"/>
            </w:tcBorders>
          </w:tcPr>
          <w:p w:rsidR="006E03CA" w:rsidRDefault="006E03CA">
            <w:pPr>
              <w:pStyle w:val="aff7"/>
            </w:pPr>
            <w:r>
              <w:t>Раздел 1</w:t>
            </w:r>
          </w:p>
          <w:p w:rsidR="006E03CA" w:rsidRDefault="006E03CA">
            <w:pPr>
              <w:pStyle w:val="aff7"/>
            </w:pPr>
            <w:r>
              <w:t>для одежды 2-го и 3-го слоя</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30386-95 "Материалы текстильные. Предельно допустимые концентрации свободного формальдегида"</w:t>
            </w:r>
          </w:p>
        </w:tc>
        <w:tc>
          <w:tcPr>
            <w:tcW w:w="3780" w:type="dxa"/>
            <w:tcBorders>
              <w:top w:val="nil"/>
              <w:left w:val="single" w:sz="4" w:space="0" w:color="auto"/>
              <w:bottom w:val="nil"/>
            </w:tcBorders>
          </w:tcPr>
          <w:p w:rsidR="006E03CA" w:rsidRDefault="006E03CA">
            <w:pPr>
              <w:pStyle w:val="aff7"/>
            </w:pPr>
            <w:r>
              <w:t>Раздел 3</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30332-95/ГОСТ Р 50576-93 "Изделия перо-пуховые.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3; пункт 3.3.3</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31293-2005 "Одежда из кожи. Общие технические условия"</w:t>
            </w:r>
          </w:p>
        </w:tc>
        <w:tc>
          <w:tcPr>
            <w:tcW w:w="3780" w:type="dxa"/>
            <w:tcBorders>
              <w:top w:val="nil"/>
              <w:left w:val="single" w:sz="4" w:space="0" w:color="auto"/>
              <w:bottom w:val="nil"/>
            </w:tcBorders>
          </w:tcPr>
          <w:p w:rsidR="006E03CA" w:rsidRDefault="006E03CA">
            <w:pPr>
              <w:pStyle w:val="aff7"/>
            </w:pPr>
            <w:r>
              <w:t>Раздел 5; пункт 5.2.1</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1875-83 "Кожа для одежды и головных уборов. Технические условия"</w:t>
            </w:r>
          </w:p>
        </w:tc>
        <w:tc>
          <w:tcPr>
            <w:tcW w:w="3780" w:type="dxa"/>
            <w:tcBorders>
              <w:top w:val="nil"/>
              <w:left w:val="single" w:sz="4" w:space="0" w:color="auto"/>
              <w:bottom w:val="nil"/>
            </w:tcBorders>
          </w:tcPr>
          <w:p w:rsidR="006E03CA" w:rsidRDefault="006E03CA">
            <w:pPr>
              <w:pStyle w:val="aff7"/>
            </w:pPr>
            <w:r>
              <w:t>Раздел 2;</w:t>
            </w:r>
          </w:p>
          <w:p w:rsidR="006E03CA" w:rsidRDefault="006E03CA">
            <w:pPr>
              <w:pStyle w:val="aff7"/>
            </w:pPr>
            <w:r>
              <w:t>пункт 2.2</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СТБ 936-93 "Одеяла и покрывала стеганые. Общие технические условия"</w:t>
            </w:r>
          </w:p>
        </w:tc>
        <w:tc>
          <w:tcPr>
            <w:tcW w:w="3780" w:type="dxa"/>
            <w:tcBorders>
              <w:top w:val="nil"/>
              <w:left w:val="single" w:sz="4" w:space="0" w:color="auto"/>
              <w:bottom w:val="nil"/>
            </w:tcBorders>
          </w:tcPr>
          <w:p w:rsidR="006E03CA" w:rsidRDefault="006E03CA">
            <w:pPr>
              <w:pStyle w:val="aff7"/>
            </w:pPr>
            <w:r>
              <w:t>Раздел 4; пункты 4.2.2, 4.2.17</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СТБ 753-2000 "Подушки. Общие технические условия"</w:t>
            </w:r>
          </w:p>
        </w:tc>
        <w:tc>
          <w:tcPr>
            <w:tcW w:w="3780" w:type="dxa"/>
            <w:vMerge w:val="restart"/>
            <w:tcBorders>
              <w:top w:val="nil"/>
              <w:left w:val="single" w:sz="4" w:space="0" w:color="auto"/>
              <w:bottom w:val="nil"/>
            </w:tcBorders>
          </w:tcPr>
          <w:p w:rsidR="006E03CA" w:rsidRDefault="006E03CA">
            <w:pPr>
              <w:pStyle w:val="aff7"/>
            </w:pPr>
            <w:r>
              <w:t>Раздел 4; пункты 4.20, 4.21</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СТБ 1128-98 (ГОСТ Р 50713-94) "Изделия для новорожденных и детей ясельной группы. Общие технические условия"</w:t>
            </w:r>
          </w:p>
        </w:tc>
        <w:tc>
          <w:tcPr>
            <w:tcW w:w="3780" w:type="dxa"/>
            <w:tcBorders>
              <w:top w:val="nil"/>
              <w:left w:val="single" w:sz="4" w:space="0" w:color="auto"/>
              <w:bottom w:val="nil"/>
            </w:tcBorders>
          </w:tcPr>
          <w:p w:rsidR="006E03CA" w:rsidRDefault="006E03CA">
            <w:pPr>
              <w:pStyle w:val="aff7"/>
            </w:pPr>
            <w:r>
              <w:t>Раздел 4;</w:t>
            </w:r>
          </w:p>
          <w:p w:rsidR="006E03CA" w:rsidRDefault="006E03CA">
            <w:pPr>
              <w:pStyle w:val="aff7"/>
            </w:pPr>
            <w:r>
              <w:t>пункты 4.1.11, 4.1.12, 4.1.13, 4.1.15, 4.1.16</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bookmarkStart w:id="221" w:name="sub_201019"/>
            <w:r>
              <w:t>СТБ 1432-2003 "Головные уборы. Общие технические условия"</w:t>
            </w:r>
            <w:bookmarkEnd w:id="221"/>
          </w:p>
        </w:tc>
        <w:tc>
          <w:tcPr>
            <w:tcW w:w="3780" w:type="dxa"/>
            <w:tcBorders>
              <w:top w:val="nil"/>
              <w:left w:val="single" w:sz="4" w:space="0" w:color="auto"/>
              <w:bottom w:val="single" w:sz="4" w:space="0" w:color="auto"/>
            </w:tcBorders>
          </w:tcPr>
          <w:p w:rsidR="006E03CA" w:rsidRDefault="006E03CA">
            <w:pPr>
              <w:pStyle w:val="aff7"/>
            </w:pPr>
            <w:r>
              <w:t>Раздел 7; пункт 7.2</w:t>
            </w:r>
          </w:p>
        </w:tc>
      </w:tr>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f0"/>
            </w:pPr>
            <w:bookmarkStart w:id="222" w:name="sub_201020"/>
            <w:r>
              <w:t>ГОСТ Р 53916-2010 "Уборы головные. Общие технические условия"</w:t>
            </w:r>
            <w:bookmarkEnd w:id="222"/>
          </w:p>
        </w:tc>
        <w:tc>
          <w:tcPr>
            <w:tcW w:w="3780" w:type="dxa"/>
            <w:tcBorders>
              <w:top w:val="single" w:sz="4" w:space="0" w:color="auto"/>
              <w:left w:val="single" w:sz="4" w:space="0" w:color="auto"/>
              <w:bottom w:val="single" w:sz="4" w:space="0" w:color="auto"/>
            </w:tcBorders>
          </w:tcPr>
          <w:p w:rsidR="006E03CA" w:rsidRDefault="006E03CA">
            <w:pPr>
              <w:pStyle w:val="afff0"/>
            </w:pPr>
            <w:r>
              <w:t>Раздел 3; пункт 3.1</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14" w:history="1">
        <w:r>
          <w:rPr>
            <w:rStyle w:val="a4"/>
          </w:rPr>
          <w:t>Приказом</w:t>
        </w:r>
      </w:hyperlink>
      <w:r>
        <w:t xml:space="preserve"> Росстандарта от 11 июня 2014 г. N 571-ст действие ГОСТ Р 53916-2010 отменено с 1 июля 2015 г. С 1 июля 2014 г. введен в действие ГОСТ 32118-2013 "Головные уборы. Общие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f0"/>
            </w:pPr>
            <w:r>
              <w:t>СТ РК ГОСТ Р 53916-2011 "Уборы головные. Общие технические условия"</w:t>
            </w:r>
          </w:p>
        </w:tc>
        <w:tc>
          <w:tcPr>
            <w:tcW w:w="3780" w:type="dxa"/>
            <w:tcBorders>
              <w:top w:val="single" w:sz="4" w:space="0" w:color="auto"/>
              <w:left w:val="single" w:sz="4" w:space="0" w:color="auto"/>
              <w:bottom w:val="single" w:sz="4" w:space="0" w:color="auto"/>
            </w:tcBorders>
          </w:tcPr>
          <w:p w:rsidR="006E03CA" w:rsidRDefault="006E03CA">
            <w:pPr>
              <w:pStyle w:val="afff0"/>
            </w:pPr>
            <w:r>
              <w:t>Раздел 3; пункт 3.1</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23" w:name="sub_200011"/>
            <w:r>
              <w:lastRenderedPageBreak/>
              <w:t>Одежда и изделия меховые</w:t>
            </w:r>
            <w:bookmarkEnd w:id="223"/>
          </w:p>
        </w:tc>
      </w:tr>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hyperlink r:id="rId215" w:history="1">
              <w:r>
                <w:rPr>
                  <w:rStyle w:val="a4"/>
                </w:rPr>
                <w:t>ГОСТ Р 52584-2006</w:t>
              </w:r>
            </w:hyperlink>
            <w:r>
              <w:t xml:space="preserve"> "Одежда меховая. Общие технические условия"</w:t>
            </w:r>
          </w:p>
        </w:tc>
        <w:tc>
          <w:tcPr>
            <w:tcW w:w="3780" w:type="dxa"/>
            <w:tcBorders>
              <w:top w:val="single" w:sz="4" w:space="0" w:color="auto"/>
              <w:left w:val="single" w:sz="4" w:space="0" w:color="auto"/>
              <w:bottom w:val="nil"/>
            </w:tcBorders>
          </w:tcPr>
          <w:p w:rsidR="006E03CA" w:rsidRDefault="006E03CA">
            <w:pPr>
              <w:pStyle w:val="aff7"/>
            </w:pPr>
            <w:r>
              <w:t>Раздел 5;</w:t>
            </w:r>
          </w:p>
          <w:p w:rsidR="006E03CA" w:rsidRDefault="006E03CA">
            <w:pPr>
              <w:pStyle w:val="aff7"/>
            </w:pPr>
            <w:hyperlink r:id="rId216" w:history="1">
              <w:r>
                <w:rPr>
                  <w:rStyle w:val="a4"/>
                </w:rPr>
                <w:t>пункты 5.5.2</w:t>
              </w:r>
            </w:hyperlink>
            <w:r>
              <w:t xml:space="preserve">, </w:t>
            </w:r>
            <w:hyperlink r:id="rId217" w:history="1">
              <w:r>
                <w:rPr>
                  <w:rStyle w:val="a4"/>
                </w:rPr>
                <w:t>5.5.3</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Р 53482-2009 "Одежда на меховой подкладке. Общие технические условия"</w:t>
            </w:r>
          </w:p>
        </w:tc>
        <w:tc>
          <w:tcPr>
            <w:tcW w:w="3780" w:type="dxa"/>
            <w:tcBorders>
              <w:top w:val="nil"/>
              <w:left w:val="single" w:sz="4" w:space="0" w:color="auto"/>
              <w:bottom w:val="nil"/>
            </w:tcBorders>
          </w:tcPr>
          <w:p w:rsidR="006E03CA" w:rsidRDefault="006E03CA">
            <w:pPr>
              <w:pStyle w:val="aff7"/>
            </w:pPr>
            <w:r>
              <w:t>Раздел 4;</w:t>
            </w:r>
          </w:p>
          <w:p w:rsidR="006E03CA" w:rsidRDefault="006E03CA">
            <w:pPr>
              <w:pStyle w:val="aff7"/>
            </w:pPr>
            <w:r>
              <w:t>пункты 4.2.1, 4.2.2, 4.4.2, 4.4.4, п. 4.4.5, п. 4.4.6</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18" w:history="1">
        <w:r>
          <w:rPr>
            <w:rStyle w:val="a4"/>
          </w:rPr>
          <w:t>Приказом</w:t>
        </w:r>
      </w:hyperlink>
      <w:r>
        <w:t xml:space="preserve"> Росстандарта от 11 июня 2014 г. N 585-ст действие ГОСТ Р 53482-2009 отменено с 1 июля 2015 г. Введен в действие с 1 июля 2014 г. ГОСТ 32083-2013 "Одежда на меховой подкладке. Общие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Р 52586-2006 "Одежда на меховой подкладке. Общие технические условия"</w:t>
            </w:r>
          </w:p>
        </w:tc>
        <w:tc>
          <w:tcPr>
            <w:tcW w:w="3780" w:type="dxa"/>
            <w:tcBorders>
              <w:top w:val="nil"/>
              <w:left w:val="single" w:sz="4" w:space="0" w:color="auto"/>
              <w:bottom w:val="nil"/>
            </w:tcBorders>
          </w:tcPr>
          <w:p w:rsidR="006E03CA" w:rsidRDefault="006E03CA">
            <w:pPr>
              <w:pStyle w:val="aff7"/>
            </w:pPr>
            <w:r>
              <w:t>Раздел 5; пункт 5.5.3</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19" w:history="1">
        <w:r>
          <w:rPr>
            <w:rStyle w:val="a4"/>
          </w:rPr>
          <w:t>Приказом</w:t>
        </w:r>
      </w:hyperlink>
      <w:r>
        <w:t xml:space="preserve"> Росстандарта от 22 ноября 2013 г. N 2144-ст ГОСТ Р 52586-2006 отменен с 1 июля 2014 г. в связи с введением ГОСТ 32083-2013 "Одежда на меховой подкладке.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Р 52585-2006 "Одежда из меховых шкурок с отделкой кожевой ткани и шубной овчины. Общие технические условия"</w:t>
            </w:r>
          </w:p>
        </w:tc>
        <w:tc>
          <w:tcPr>
            <w:tcW w:w="3780" w:type="dxa"/>
            <w:tcBorders>
              <w:top w:val="nil"/>
              <w:left w:val="single" w:sz="4" w:space="0" w:color="auto"/>
              <w:bottom w:val="nil"/>
            </w:tcBorders>
          </w:tcPr>
          <w:p w:rsidR="006E03CA" w:rsidRDefault="006E03CA">
            <w:pPr>
              <w:pStyle w:val="aff7"/>
            </w:pPr>
            <w:r>
              <w:t>Раздел 5; пункт 5.5</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20" w:history="1">
        <w:r>
          <w:rPr>
            <w:rStyle w:val="a4"/>
          </w:rPr>
          <w:t>Приказом</w:t>
        </w:r>
      </w:hyperlink>
      <w:r>
        <w:t xml:space="preserve"> Росстандарта от 11 июня 2014 г. N 603-ст действие ГОСТ Р 52585-2006 отменено с 1 июля 2015 г. Введен в действие с 1 июля 2014 г. ГОСТ 32121-2013 "Одежда из меховых шкурок с отделкой кожевой ткани и шубной овчины. Общие технические условия"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19878-74 "Меха, меховые и овчинно-шубные изделия. Маркировка, упаковка, транспортирование и хранение"</w:t>
            </w:r>
          </w:p>
        </w:tc>
        <w:tc>
          <w:tcPr>
            <w:tcW w:w="3780" w:type="dxa"/>
            <w:tcBorders>
              <w:top w:val="nil"/>
              <w:left w:val="single" w:sz="4" w:space="0" w:color="auto"/>
              <w:bottom w:val="nil"/>
            </w:tcBorders>
          </w:tcPr>
          <w:p w:rsidR="006E03CA" w:rsidRDefault="006E03CA">
            <w:pPr>
              <w:pStyle w:val="aff7"/>
            </w:pPr>
            <w:r>
              <w:t>Стандарт в целом</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r>
              <w:t>ГОСТ 20176-84 "Перчатки и рукавицы меховые. Общие технические условия"</w:t>
            </w:r>
          </w:p>
        </w:tc>
        <w:tc>
          <w:tcPr>
            <w:tcW w:w="3780" w:type="dxa"/>
            <w:tcBorders>
              <w:top w:val="nil"/>
              <w:left w:val="single" w:sz="4" w:space="0" w:color="auto"/>
              <w:bottom w:val="single" w:sz="4" w:space="0" w:color="auto"/>
            </w:tcBorders>
          </w:tcPr>
          <w:p w:rsidR="006E03CA" w:rsidRDefault="006E03CA">
            <w:pPr>
              <w:pStyle w:val="aff7"/>
            </w:pPr>
            <w:r>
              <w:t>Раздел 1</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24" w:name="sub_200012"/>
            <w:r>
              <w:t>Обувь</w:t>
            </w:r>
            <w:bookmarkEnd w:id="224"/>
          </w:p>
        </w:tc>
      </w:tr>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r>
              <w:t>ГОСТ 6410-80 "Ботики, сапожки и туфли резиновые и резинотекстильные клееные. Технические условия"</w:t>
            </w:r>
          </w:p>
        </w:tc>
        <w:tc>
          <w:tcPr>
            <w:tcW w:w="3780" w:type="dxa"/>
            <w:tcBorders>
              <w:top w:val="single" w:sz="4" w:space="0" w:color="auto"/>
              <w:left w:val="single" w:sz="4" w:space="0" w:color="auto"/>
              <w:bottom w:val="nil"/>
            </w:tcBorders>
          </w:tcPr>
          <w:p w:rsidR="006E03CA" w:rsidRDefault="006E03CA">
            <w:pPr>
              <w:pStyle w:val="aff7"/>
            </w:pPr>
            <w:r>
              <w:t>Раздел 2; пункт 2.10</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126-79 "Галоши резиновые клееные. Технические условия"</w:t>
            </w:r>
          </w:p>
        </w:tc>
        <w:tc>
          <w:tcPr>
            <w:tcW w:w="3780" w:type="dxa"/>
            <w:tcBorders>
              <w:top w:val="nil"/>
              <w:left w:val="single" w:sz="4" w:space="0" w:color="auto"/>
              <w:bottom w:val="nil"/>
            </w:tcBorders>
          </w:tcPr>
          <w:p w:rsidR="006E03CA" w:rsidRDefault="006E03CA">
            <w:pPr>
              <w:pStyle w:val="aff7"/>
            </w:pPr>
            <w:r>
              <w:t>Раздел 2; пункт 2.10</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221" w:history="1">
              <w:r>
                <w:rPr>
                  <w:rStyle w:val="a4"/>
                </w:rPr>
                <w:t>ГОСТ 18724-88</w:t>
              </w:r>
            </w:hyperlink>
            <w:r>
              <w:t xml:space="preserve"> "Обувь валяная грубошерстная. Технические условия"</w:t>
            </w:r>
          </w:p>
        </w:tc>
        <w:tc>
          <w:tcPr>
            <w:tcW w:w="3780" w:type="dxa"/>
            <w:tcBorders>
              <w:top w:val="nil"/>
              <w:left w:val="single" w:sz="4" w:space="0" w:color="auto"/>
              <w:bottom w:val="nil"/>
            </w:tcBorders>
          </w:tcPr>
          <w:p w:rsidR="006E03CA" w:rsidRDefault="006E03CA">
            <w:pPr>
              <w:pStyle w:val="aff7"/>
            </w:pPr>
            <w:r>
              <w:t>Раздел 1;</w:t>
            </w:r>
          </w:p>
          <w:p w:rsidR="006E03CA" w:rsidRDefault="006E03CA">
            <w:pPr>
              <w:pStyle w:val="aff7"/>
            </w:pPr>
            <w:r>
              <w:t xml:space="preserve">пункты 1.2.1 </w:t>
            </w:r>
            <w:hyperlink r:id="rId222" w:history="1">
              <w:r>
                <w:rPr>
                  <w:rStyle w:val="a4"/>
                </w:rPr>
                <w:t>таблица 2</w:t>
              </w:r>
            </w:hyperlink>
          </w:p>
          <w:p w:rsidR="006E03CA" w:rsidRDefault="006E03CA">
            <w:pPr>
              <w:pStyle w:val="aff7"/>
            </w:pPr>
            <w:r>
              <w:t xml:space="preserve">в части массы полупары обуви, 1.2.4 </w:t>
            </w:r>
            <w:hyperlink r:id="rId223" w:history="1">
              <w:r>
                <w:rPr>
                  <w:rStyle w:val="a4"/>
                </w:rPr>
                <w:t>таблица 5</w:t>
              </w:r>
            </w:hyperlink>
          </w:p>
          <w:p w:rsidR="006E03CA" w:rsidRDefault="006E03CA">
            <w:pPr>
              <w:pStyle w:val="aff7"/>
            </w:pPr>
            <w:r>
              <w:t>в части массовой доли свободной серной кислоты</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224" w:history="1">
              <w:r>
                <w:rPr>
                  <w:rStyle w:val="a4"/>
                </w:rPr>
                <w:t>ГОСТ 1135-2005</w:t>
              </w:r>
            </w:hyperlink>
            <w:r>
              <w:t xml:space="preserve"> "Обувь домашняя и дорожная. Технические условия"</w:t>
            </w:r>
          </w:p>
        </w:tc>
        <w:tc>
          <w:tcPr>
            <w:tcW w:w="3780" w:type="dxa"/>
            <w:tcBorders>
              <w:top w:val="nil"/>
              <w:left w:val="single" w:sz="4" w:space="0" w:color="auto"/>
              <w:bottom w:val="nil"/>
            </w:tcBorders>
          </w:tcPr>
          <w:p w:rsidR="006E03CA" w:rsidRDefault="006E03CA">
            <w:pPr>
              <w:pStyle w:val="aff7"/>
            </w:pPr>
            <w:r>
              <w:t xml:space="preserve">Раздел 3; </w:t>
            </w:r>
            <w:hyperlink r:id="rId225" w:history="1">
              <w:r>
                <w:rPr>
                  <w:rStyle w:val="a4"/>
                </w:rPr>
                <w:t>пункт 3.4</w:t>
              </w:r>
            </w:hyperlink>
            <w:r>
              <w:t>,</w:t>
            </w:r>
          </w:p>
          <w:p w:rsidR="006E03CA" w:rsidRDefault="006E03CA">
            <w:pPr>
              <w:pStyle w:val="aff7"/>
            </w:pPr>
            <w:r>
              <w:t>раздел 4;</w:t>
            </w:r>
          </w:p>
          <w:p w:rsidR="006E03CA" w:rsidRDefault="006E03CA">
            <w:pPr>
              <w:pStyle w:val="aff7"/>
            </w:pPr>
            <w:hyperlink r:id="rId226" w:history="1">
              <w:r>
                <w:rPr>
                  <w:rStyle w:val="a4"/>
                </w:rPr>
                <w:t>пункты 4.4.3</w:t>
              </w:r>
            </w:hyperlink>
            <w:r>
              <w:t xml:space="preserve">, </w:t>
            </w:r>
            <w:hyperlink r:id="rId227" w:history="1">
              <w:r>
                <w:rPr>
                  <w:rStyle w:val="a4"/>
                </w:rPr>
                <w:t>4.4.4</w:t>
              </w:r>
            </w:hyperlink>
            <w:r>
              <w:t xml:space="preserve">, </w:t>
            </w:r>
            <w:hyperlink r:id="rId228" w:history="1">
              <w:r>
                <w:rPr>
                  <w:rStyle w:val="a4"/>
                </w:rPr>
                <w:t>4.4.5</w:t>
              </w:r>
            </w:hyperlink>
            <w:r>
              <w:t xml:space="preserve">, </w:t>
            </w:r>
            <w:hyperlink r:id="rId229" w:history="1">
              <w:r>
                <w:rPr>
                  <w:rStyle w:val="a4"/>
                </w:rPr>
                <w:t>4.5.1</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230" w:history="1">
              <w:r>
                <w:rPr>
                  <w:rStyle w:val="a4"/>
                </w:rPr>
                <w:t>ГОСТ 5394-89</w:t>
              </w:r>
            </w:hyperlink>
            <w:r>
              <w:t xml:space="preserve"> "Обувь из юфти. Общие технические условия"</w:t>
            </w:r>
          </w:p>
        </w:tc>
        <w:tc>
          <w:tcPr>
            <w:tcW w:w="3780" w:type="dxa"/>
            <w:tcBorders>
              <w:top w:val="nil"/>
              <w:left w:val="single" w:sz="4" w:space="0" w:color="auto"/>
              <w:bottom w:val="nil"/>
            </w:tcBorders>
          </w:tcPr>
          <w:p w:rsidR="006E03CA" w:rsidRDefault="006E03CA">
            <w:pPr>
              <w:pStyle w:val="aff7"/>
            </w:pPr>
            <w:r>
              <w:t>Раздел 2;</w:t>
            </w:r>
          </w:p>
          <w:p w:rsidR="006E03CA" w:rsidRDefault="006E03CA">
            <w:pPr>
              <w:pStyle w:val="aff7"/>
            </w:pPr>
            <w:hyperlink r:id="rId231" w:history="1">
              <w:r>
                <w:rPr>
                  <w:rStyle w:val="a4"/>
                </w:rPr>
                <w:t>пункты 2.2.3</w:t>
              </w:r>
            </w:hyperlink>
            <w:r>
              <w:t xml:space="preserve">, </w:t>
            </w:r>
            <w:hyperlink r:id="rId232" w:history="1">
              <w:r>
                <w:rPr>
                  <w:rStyle w:val="a4"/>
                </w:rPr>
                <w:t>2.2.4</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233" w:history="1">
              <w:r>
                <w:rPr>
                  <w:rStyle w:val="a4"/>
                </w:rPr>
                <w:t>ГОСТ 26165-2003</w:t>
              </w:r>
            </w:hyperlink>
            <w:r>
              <w:t xml:space="preserve"> "Обувь детская. Общие технические условия"</w:t>
            </w:r>
          </w:p>
        </w:tc>
        <w:tc>
          <w:tcPr>
            <w:tcW w:w="3780" w:type="dxa"/>
            <w:tcBorders>
              <w:top w:val="nil"/>
              <w:left w:val="single" w:sz="4" w:space="0" w:color="auto"/>
              <w:bottom w:val="nil"/>
            </w:tcBorders>
          </w:tcPr>
          <w:p w:rsidR="006E03CA" w:rsidRDefault="006E03CA">
            <w:pPr>
              <w:pStyle w:val="aff7"/>
            </w:pPr>
            <w:r>
              <w:t xml:space="preserve">Раздел 3; </w:t>
            </w:r>
            <w:hyperlink r:id="rId234" w:history="1">
              <w:r>
                <w:rPr>
                  <w:rStyle w:val="a4"/>
                </w:rPr>
                <w:t>пункт 3.6</w:t>
              </w:r>
            </w:hyperlink>
            <w:r>
              <w:t>,</w:t>
            </w:r>
          </w:p>
          <w:p w:rsidR="006E03CA" w:rsidRDefault="006E03CA">
            <w:pPr>
              <w:pStyle w:val="aff7"/>
            </w:pPr>
            <w:r>
              <w:t>раздел 4;</w:t>
            </w:r>
          </w:p>
          <w:p w:rsidR="006E03CA" w:rsidRDefault="006E03CA">
            <w:pPr>
              <w:pStyle w:val="aff7"/>
            </w:pPr>
            <w:hyperlink r:id="rId235" w:history="1">
              <w:r>
                <w:rPr>
                  <w:rStyle w:val="a4"/>
                </w:rPr>
                <w:t>пункты 4.5</w:t>
              </w:r>
            </w:hyperlink>
            <w:r>
              <w:t xml:space="preserve">, </w:t>
            </w:r>
            <w:hyperlink r:id="rId236" w:history="1">
              <w:r>
                <w:rPr>
                  <w:rStyle w:val="a4"/>
                </w:rPr>
                <w:t>4.6</w:t>
              </w:r>
            </w:hyperlink>
            <w:r>
              <w:t xml:space="preserve">, </w:t>
            </w:r>
            <w:hyperlink r:id="rId237" w:history="1">
              <w:r>
                <w:rPr>
                  <w:rStyle w:val="a4"/>
                </w:rPr>
                <w:t>4.7</w:t>
              </w:r>
            </w:hyperlink>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lastRenderedPageBreak/>
              <w:t>ГОСТ 7296-2003 "Обувь. Маркировка, упаковка, транспортирование и хранение"</w:t>
            </w:r>
          </w:p>
        </w:tc>
        <w:tc>
          <w:tcPr>
            <w:tcW w:w="3780" w:type="dxa"/>
            <w:tcBorders>
              <w:top w:val="nil"/>
              <w:left w:val="single" w:sz="4" w:space="0" w:color="auto"/>
              <w:bottom w:val="nil"/>
            </w:tcBorders>
          </w:tcPr>
          <w:p w:rsidR="006E03CA" w:rsidRDefault="006E03CA">
            <w:pPr>
              <w:pStyle w:val="aff7"/>
            </w:pPr>
            <w:r>
              <w:t>В части требований к маркировке</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r>
              <w:t>СТБ 1042-97 "Обувь для активного отдыха. Общие технические условия"</w:t>
            </w:r>
          </w:p>
        </w:tc>
        <w:tc>
          <w:tcPr>
            <w:tcW w:w="3780" w:type="dxa"/>
            <w:tcBorders>
              <w:top w:val="nil"/>
              <w:left w:val="single" w:sz="4" w:space="0" w:color="auto"/>
              <w:bottom w:val="single" w:sz="4" w:space="0" w:color="auto"/>
            </w:tcBorders>
          </w:tcPr>
          <w:p w:rsidR="006E03CA" w:rsidRDefault="006E03CA">
            <w:pPr>
              <w:pStyle w:val="aff7"/>
            </w:pPr>
            <w:r>
              <w:t>Раздел 3; пункт 3.3,</w:t>
            </w:r>
          </w:p>
          <w:p w:rsidR="006E03CA" w:rsidRDefault="006E03CA">
            <w:pPr>
              <w:pStyle w:val="aff7"/>
            </w:pPr>
            <w:r>
              <w:t>раздел 4; пункты 4.12, 4.13, 4.14</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25" w:name="sub_200013"/>
            <w:r>
              <w:t>Кожгалантерейные изделия</w:t>
            </w:r>
            <w:bookmarkEnd w:id="225"/>
          </w:p>
        </w:tc>
      </w:tr>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r>
              <w:t>ГОСТ 25871-83 "Изделия кожгалантерейные.</w:t>
            </w:r>
          </w:p>
          <w:p w:rsidR="006E03CA" w:rsidRDefault="006E03CA">
            <w:pPr>
              <w:pStyle w:val="aff7"/>
            </w:pPr>
            <w:r>
              <w:t>Упаковка, маркировка, транспортирование и</w:t>
            </w:r>
          </w:p>
          <w:p w:rsidR="006E03CA" w:rsidRDefault="006E03CA">
            <w:pPr>
              <w:pStyle w:val="aff7"/>
            </w:pPr>
            <w:r>
              <w:t>хранение"</w:t>
            </w:r>
          </w:p>
        </w:tc>
        <w:tc>
          <w:tcPr>
            <w:tcW w:w="3780" w:type="dxa"/>
            <w:tcBorders>
              <w:top w:val="single" w:sz="4" w:space="0" w:color="auto"/>
              <w:left w:val="single" w:sz="4" w:space="0" w:color="auto"/>
              <w:bottom w:val="nil"/>
            </w:tcBorders>
          </w:tcPr>
          <w:p w:rsidR="006E03CA" w:rsidRDefault="006E03CA">
            <w:pPr>
              <w:pStyle w:val="aff7"/>
            </w:pPr>
            <w:r>
              <w:t>В части требований к маркировке</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hyperlink r:id="rId238" w:history="1">
              <w:r>
                <w:rPr>
                  <w:rStyle w:val="a4"/>
                </w:rPr>
                <w:t>ГОСТ 28631-2005</w:t>
              </w:r>
            </w:hyperlink>
            <w:r>
              <w:t xml:space="preserve"> "Сумки, чемоданы,</w:t>
            </w:r>
          </w:p>
          <w:p w:rsidR="006E03CA" w:rsidRDefault="006E03CA">
            <w:pPr>
              <w:pStyle w:val="aff7"/>
            </w:pPr>
            <w:r>
              <w:t>портфели, ранцы, папки, изделия мелкой</w:t>
            </w:r>
          </w:p>
          <w:p w:rsidR="006E03CA" w:rsidRDefault="006E03CA">
            <w:pPr>
              <w:pStyle w:val="aff7"/>
            </w:pPr>
            <w:r>
              <w:t>кожгалантереи. Общие технические условия"</w:t>
            </w:r>
          </w:p>
        </w:tc>
        <w:tc>
          <w:tcPr>
            <w:tcW w:w="3780" w:type="dxa"/>
            <w:tcBorders>
              <w:top w:val="nil"/>
              <w:left w:val="single" w:sz="4" w:space="0" w:color="auto"/>
              <w:bottom w:val="nil"/>
            </w:tcBorders>
          </w:tcPr>
          <w:p w:rsidR="006E03CA" w:rsidRDefault="006E03CA">
            <w:pPr>
              <w:pStyle w:val="aff7"/>
            </w:pPr>
            <w:r>
              <w:t>Раздел 5;</w:t>
            </w:r>
          </w:p>
          <w:p w:rsidR="006E03CA" w:rsidRDefault="006E03CA">
            <w:pPr>
              <w:pStyle w:val="aff7"/>
            </w:pPr>
            <w:hyperlink r:id="rId239" w:history="1">
              <w:r>
                <w:rPr>
                  <w:rStyle w:val="a4"/>
                </w:rPr>
                <w:t>пункты 5.2</w:t>
              </w:r>
            </w:hyperlink>
            <w:r>
              <w:t xml:space="preserve">, </w:t>
            </w:r>
            <w:hyperlink r:id="rId240" w:history="1">
              <w:r>
                <w:rPr>
                  <w:rStyle w:val="a4"/>
                </w:rPr>
                <w:t>5.3.2 таблица 1</w:t>
              </w:r>
            </w:hyperlink>
            <w:r>
              <w:t xml:space="preserve"> в части разрывной нагрузки узлов крепления ручек, </w:t>
            </w:r>
            <w:hyperlink r:id="rId241" w:history="1">
              <w:r>
                <w:rPr>
                  <w:rStyle w:val="a4"/>
                </w:rPr>
                <w:t>5.3.3</w:t>
              </w:r>
            </w:hyperlink>
            <w:r>
              <w:t xml:space="preserve"> Раздел 2, пункт 2.2.4</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r>
              <w:t>ГОСТ 28754-90 "Ремни поясные и для часов.</w:t>
            </w:r>
          </w:p>
          <w:p w:rsidR="006E03CA" w:rsidRDefault="006E03CA">
            <w:pPr>
              <w:pStyle w:val="aff7"/>
            </w:pPr>
            <w:r>
              <w:t>Общие технические условия"</w:t>
            </w:r>
          </w:p>
          <w:p w:rsidR="006E03CA" w:rsidRDefault="006E03CA">
            <w:pPr>
              <w:pStyle w:val="aff7"/>
            </w:pPr>
            <w:r>
              <w:t>ГОСТ 28846-90 (ИСО 4418-78) "Перчатки и</w:t>
            </w:r>
          </w:p>
          <w:p w:rsidR="006E03CA" w:rsidRDefault="006E03CA">
            <w:pPr>
              <w:pStyle w:val="aff7"/>
            </w:pPr>
            <w:r>
              <w:t>рукавицы. Общие технические условия"</w:t>
            </w:r>
          </w:p>
        </w:tc>
        <w:tc>
          <w:tcPr>
            <w:tcW w:w="3780" w:type="dxa"/>
            <w:tcBorders>
              <w:top w:val="nil"/>
              <w:left w:val="single" w:sz="4" w:space="0" w:color="auto"/>
              <w:bottom w:val="single" w:sz="4" w:space="0" w:color="auto"/>
            </w:tcBorders>
          </w:tcPr>
          <w:p w:rsidR="006E03CA" w:rsidRDefault="006E03CA">
            <w:pPr>
              <w:pStyle w:val="aff7"/>
            </w:pPr>
            <w:r>
              <w:t>Раздел 2, пункт 2.2.3</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26" w:name="sub_200014"/>
            <w:r>
              <w:t>Коляски детские</w:t>
            </w:r>
            <w:bookmarkEnd w:id="226"/>
          </w:p>
        </w:tc>
      </w:tr>
      <w:tr w:rsidR="006E03CA">
        <w:tblPrEx>
          <w:tblCellMar>
            <w:top w:w="0" w:type="dxa"/>
            <w:bottom w:w="0" w:type="dxa"/>
          </w:tblCellMar>
        </w:tblPrEx>
        <w:tc>
          <w:tcPr>
            <w:tcW w:w="6440" w:type="dxa"/>
            <w:tcBorders>
              <w:top w:val="single" w:sz="4" w:space="0" w:color="auto"/>
              <w:bottom w:val="single" w:sz="4" w:space="0" w:color="auto"/>
              <w:right w:val="single" w:sz="4" w:space="0" w:color="auto"/>
            </w:tcBorders>
          </w:tcPr>
          <w:p w:rsidR="006E03CA" w:rsidRDefault="006E03CA">
            <w:pPr>
              <w:pStyle w:val="aff7"/>
            </w:pPr>
            <w:r>
              <w:t>ГОСТ 19245-93 "Коляски детские. Общие технические условия"</w:t>
            </w:r>
          </w:p>
        </w:tc>
        <w:tc>
          <w:tcPr>
            <w:tcW w:w="3780" w:type="dxa"/>
            <w:tcBorders>
              <w:top w:val="single" w:sz="4" w:space="0" w:color="auto"/>
              <w:left w:val="single" w:sz="4" w:space="0" w:color="auto"/>
              <w:bottom w:val="single" w:sz="4" w:space="0" w:color="auto"/>
            </w:tcBorders>
          </w:tcPr>
          <w:p w:rsidR="006E03CA" w:rsidRDefault="006E03CA">
            <w:pPr>
              <w:pStyle w:val="aff7"/>
            </w:pPr>
            <w:r>
              <w:t>Стандарт в целом</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r>
              <w:t>Велосипеды</w:t>
            </w:r>
          </w:p>
        </w:tc>
      </w:tr>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r>
              <w:t>ГОСТ 7371-89 "Велосипеды для детей. Общие технические условия"</w:t>
            </w:r>
          </w:p>
        </w:tc>
        <w:tc>
          <w:tcPr>
            <w:tcW w:w="3780" w:type="dxa"/>
            <w:tcBorders>
              <w:top w:val="single" w:sz="4" w:space="0" w:color="auto"/>
              <w:left w:val="single" w:sz="4" w:space="0" w:color="auto"/>
              <w:bottom w:val="nil"/>
            </w:tcBorders>
          </w:tcPr>
          <w:p w:rsidR="006E03CA" w:rsidRDefault="006E03CA">
            <w:pPr>
              <w:pStyle w:val="aff7"/>
            </w:pPr>
            <w:r>
              <w:t>Раздел 3;</w:t>
            </w:r>
          </w:p>
          <w:p w:rsidR="006E03CA" w:rsidRDefault="006E03CA">
            <w:pPr>
              <w:pStyle w:val="aff7"/>
            </w:pPr>
            <w:r>
              <w:t>пункты 3.1.3, 3.1.10, 3.1.11, 3.1.13, 3.1.16, 3.1.19, 3.1.20, 3.1.21, 3.1.22</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28765-90 (ИСО 8098-90) "Велосипеды для детей младшего возраста. Требования безопасности"</w:t>
            </w:r>
          </w:p>
        </w:tc>
        <w:tc>
          <w:tcPr>
            <w:tcW w:w="3780" w:type="dxa"/>
            <w:tcBorders>
              <w:top w:val="nil"/>
              <w:left w:val="single" w:sz="4" w:space="0" w:color="auto"/>
              <w:bottom w:val="nil"/>
            </w:tcBorders>
          </w:tcPr>
          <w:p w:rsidR="006E03CA" w:rsidRDefault="006E03CA">
            <w:pPr>
              <w:pStyle w:val="aff7"/>
            </w:pPr>
            <w:r>
              <w:t>Стандарт в целом</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Р 52111-2003 "Велосипеды. Общие технические условия"</w:t>
            </w:r>
          </w:p>
        </w:tc>
        <w:tc>
          <w:tcPr>
            <w:tcW w:w="3780" w:type="dxa"/>
            <w:tcBorders>
              <w:top w:val="nil"/>
              <w:left w:val="single" w:sz="4" w:space="0" w:color="auto"/>
              <w:bottom w:val="nil"/>
            </w:tcBorders>
          </w:tcPr>
          <w:p w:rsidR="006E03CA" w:rsidRDefault="006E03CA">
            <w:pPr>
              <w:pStyle w:val="aff7"/>
            </w:pPr>
            <w:r>
              <w:t>Стандарт в целом</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42" w:history="1">
        <w:r>
          <w:rPr>
            <w:rStyle w:val="a4"/>
          </w:rPr>
          <w:t>Приказом</w:t>
        </w:r>
      </w:hyperlink>
      <w:r>
        <w:t xml:space="preserve"> Росстандарта от 22 ноября 2012 г. N 1024-ст ГОСТ Р 52111-2003 отменен с 1 января 2014 г. в связи с введением в действие ГОСТ 31741-2012 "Велосипеды. Общие технические условия"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3780"/>
      </w:tblGrid>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r>
              <w:t>ГОСТ 29235-91 (ИСО 6742-2-85) "Велосипеды. Световозвращающие устройства, фотометрические и физические требования"</w:t>
            </w:r>
          </w:p>
        </w:tc>
        <w:tc>
          <w:tcPr>
            <w:tcW w:w="3780" w:type="dxa"/>
            <w:tcBorders>
              <w:top w:val="nil"/>
              <w:left w:val="single" w:sz="4" w:space="0" w:color="auto"/>
              <w:bottom w:val="single" w:sz="4" w:space="0" w:color="auto"/>
            </w:tcBorders>
          </w:tcPr>
          <w:p w:rsidR="006E03CA" w:rsidRDefault="006E03CA">
            <w:pPr>
              <w:pStyle w:val="aff7"/>
            </w:pPr>
            <w:r>
              <w:t>Стандарт в целом</w:t>
            </w:r>
          </w:p>
          <w:p w:rsidR="006E03CA" w:rsidRDefault="006E03CA">
            <w:pPr>
              <w:pStyle w:val="aff7"/>
            </w:pPr>
          </w:p>
          <w:p w:rsidR="006E03CA" w:rsidRDefault="006E03CA">
            <w:pPr>
              <w:pStyle w:val="aff7"/>
            </w:pP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27" w:name="sub_200016"/>
            <w:r>
              <w:t>Издательская (книжная, журнальная) продукция</w:t>
            </w:r>
            <w:bookmarkEnd w:id="227"/>
          </w:p>
        </w:tc>
      </w:tr>
      <w:tr w:rsidR="006E03CA">
        <w:tblPrEx>
          <w:tblCellMar>
            <w:top w:w="0" w:type="dxa"/>
            <w:bottom w:w="0" w:type="dxa"/>
          </w:tblCellMar>
        </w:tblPrEx>
        <w:tc>
          <w:tcPr>
            <w:tcW w:w="6440" w:type="dxa"/>
            <w:tcBorders>
              <w:top w:val="single" w:sz="4" w:space="0" w:color="auto"/>
              <w:bottom w:val="nil"/>
              <w:right w:val="single" w:sz="4" w:space="0" w:color="auto"/>
            </w:tcBorders>
          </w:tcPr>
          <w:p w:rsidR="006E03CA" w:rsidRDefault="006E03CA">
            <w:pPr>
              <w:pStyle w:val="aff7"/>
            </w:pPr>
            <w:hyperlink r:id="rId243" w:history="1">
              <w:r>
                <w:rPr>
                  <w:rStyle w:val="a4"/>
                </w:rPr>
                <w:t>ГОСТ 7.60-2003</w:t>
              </w:r>
            </w:hyperlink>
            <w:r>
              <w:t xml:space="preserve"> "Система стандартов по информации, библиотечному и издательскому делу. Издания. Основные виды. Термины и определения"</w:t>
            </w:r>
          </w:p>
        </w:tc>
        <w:tc>
          <w:tcPr>
            <w:tcW w:w="3780" w:type="dxa"/>
            <w:tcBorders>
              <w:top w:val="single" w:sz="4" w:space="0" w:color="auto"/>
              <w:left w:val="single" w:sz="4" w:space="0" w:color="auto"/>
              <w:bottom w:val="nil"/>
            </w:tcBorders>
          </w:tcPr>
          <w:p w:rsidR="006E03CA" w:rsidRDefault="006E03CA">
            <w:pPr>
              <w:pStyle w:val="aff7"/>
            </w:pPr>
            <w:r>
              <w:t>Стандарт в целом</w:t>
            </w:r>
          </w:p>
        </w:tc>
      </w:tr>
      <w:tr w:rsidR="006E03CA">
        <w:tblPrEx>
          <w:tblCellMar>
            <w:top w:w="0" w:type="dxa"/>
            <w:bottom w:w="0" w:type="dxa"/>
          </w:tblCellMar>
        </w:tblPrEx>
        <w:tc>
          <w:tcPr>
            <w:tcW w:w="6440" w:type="dxa"/>
            <w:tcBorders>
              <w:top w:val="nil"/>
              <w:bottom w:val="nil"/>
              <w:right w:val="single" w:sz="4" w:space="0" w:color="auto"/>
            </w:tcBorders>
          </w:tcPr>
          <w:p w:rsidR="006E03CA" w:rsidRDefault="006E03CA">
            <w:pPr>
              <w:pStyle w:val="aff7"/>
            </w:pPr>
            <w:r>
              <w:t>ГОСТ 3489.1-71 "Шрифты типографские (на русской и латинской греческих основах). Группировка. Индексация. Линия шрифта. Емкость"</w:t>
            </w:r>
          </w:p>
        </w:tc>
        <w:tc>
          <w:tcPr>
            <w:tcW w:w="3780" w:type="dxa"/>
            <w:tcBorders>
              <w:top w:val="nil"/>
              <w:left w:val="single" w:sz="4" w:space="0" w:color="auto"/>
              <w:bottom w:val="nil"/>
            </w:tcBorders>
          </w:tcPr>
          <w:p w:rsidR="006E03CA" w:rsidRDefault="006E03CA">
            <w:pPr>
              <w:pStyle w:val="aff7"/>
            </w:pPr>
            <w:r>
              <w:t>Стандарт в целом</w:t>
            </w:r>
          </w:p>
        </w:tc>
      </w:tr>
      <w:tr w:rsidR="006E03CA">
        <w:tblPrEx>
          <w:tblCellMar>
            <w:top w:w="0" w:type="dxa"/>
            <w:bottom w:w="0" w:type="dxa"/>
          </w:tblCellMar>
        </w:tblPrEx>
        <w:tc>
          <w:tcPr>
            <w:tcW w:w="6440" w:type="dxa"/>
            <w:tcBorders>
              <w:top w:val="nil"/>
              <w:bottom w:val="single" w:sz="4" w:space="0" w:color="auto"/>
              <w:right w:val="single" w:sz="4" w:space="0" w:color="auto"/>
            </w:tcBorders>
          </w:tcPr>
          <w:p w:rsidR="006E03CA" w:rsidRDefault="006E03CA">
            <w:pPr>
              <w:pStyle w:val="aff7"/>
            </w:pPr>
            <w:r>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780" w:type="dxa"/>
            <w:tcBorders>
              <w:top w:val="nil"/>
              <w:left w:val="single" w:sz="4" w:space="0" w:color="auto"/>
              <w:bottom w:val="single" w:sz="4" w:space="0" w:color="auto"/>
            </w:tcBorders>
          </w:tcPr>
          <w:p w:rsidR="006E03CA" w:rsidRDefault="006E03CA">
            <w:pPr>
              <w:pStyle w:val="aff7"/>
            </w:pPr>
            <w:r>
              <w:t>Стандарт в целом</w:t>
            </w:r>
          </w:p>
        </w:tc>
      </w:tr>
      <w:tr w:rsidR="006E03CA">
        <w:tblPrEx>
          <w:tblCellMar>
            <w:top w:w="0" w:type="dxa"/>
            <w:bottom w:w="0" w:type="dxa"/>
          </w:tblCellMar>
        </w:tblPrEx>
        <w:tc>
          <w:tcPr>
            <w:tcW w:w="10220" w:type="dxa"/>
            <w:gridSpan w:val="2"/>
            <w:tcBorders>
              <w:top w:val="single" w:sz="4" w:space="0" w:color="auto"/>
              <w:bottom w:val="single" w:sz="4" w:space="0" w:color="auto"/>
            </w:tcBorders>
          </w:tcPr>
          <w:p w:rsidR="006E03CA" w:rsidRDefault="006E03CA">
            <w:pPr>
              <w:pStyle w:val="1"/>
            </w:pPr>
            <w:bookmarkStart w:id="228" w:name="sub_200017"/>
            <w:r>
              <w:lastRenderedPageBreak/>
              <w:t>Школьно-письменные принадлежности</w:t>
            </w:r>
            <w:bookmarkEnd w:id="228"/>
          </w:p>
          <w:p w:rsidR="006E03CA" w:rsidRDefault="006E03CA">
            <w:pPr>
              <w:pStyle w:val="afff0"/>
            </w:pPr>
            <w:hyperlink r:id="rId244" w:history="1">
              <w:r>
                <w:rPr>
                  <w:rStyle w:val="a4"/>
                </w:rPr>
                <w:t>Исключен</w:t>
              </w:r>
            </w:hyperlink>
          </w:p>
          <w:p w:rsidR="006E03CA" w:rsidRDefault="006E03CA">
            <w:pPr>
              <w:pStyle w:val="afa"/>
              <w:rPr>
                <w:color w:val="000000"/>
                <w:sz w:val="16"/>
                <w:szCs w:val="16"/>
              </w:rPr>
            </w:pPr>
            <w:r>
              <w:rPr>
                <w:color w:val="000000"/>
                <w:sz w:val="16"/>
                <w:szCs w:val="16"/>
              </w:rPr>
              <w:t>Информация об изменениях:</w:t>
            </w:r>
          </w:p>
          <w:p w:rsidR="006E03CA" w:rsidRDefault="006E03CA">
            <w:pPr>
              <w:pStyle w:val="afb"/>
            </w:pPr>
            <w:r>
              <w:t xml:space="preserve">См. текст </w:t>
            </w:r>
            <w:hyperlink r:id="rId245" w:history="1">
              <w:r>
                <w:rPr>
                  <w:rStyle w:val="a4"/>
                </w:rPr>
                <w:t>раздела</w:t>
              </w:r>
            </w:hyperlink>
          </w:p>
        </w:tc>
      </w:tr>
    </w:tbl>
    <w:p w:rsidR="006E03CA" w:rsidRDefault="006E03CA">
      <w:pPr>
        <w:pStyle w:val="afb"/>
      </w:pPr>
    </w:p>
    <w:bookmarkStart w:id="229" w:name="sub_300000"/>
    <w:p w:rsidR="006E03CA" w:rsidRDefault="006E03CA">
      <w:pPr>
        <w:pStyle w:val="afb"/>
      </w:pPr>
      <w:r>
        <w:fldChar w:fldCharType="begin"/>
      </w:r>
      <w:r>
        <w:instrText>HYPERLINK "garantF1://70580910.1002"</w:instrText>
      </w:r>
      <w:r>
        <w:fldChar w:fldCharType="separate"/>
      </w:r>
      <w:r>
        <w:rPr>
          <w:rStyle w:val="a4"/>
        </w:rPr>
        <w:t>Решением</w:t>
      </w:r>
      <w:r>
        <w:fldChar w:fldCharType="end"/>
      </w:r>
      <w:r>
        <w:t xml:space="preserve"> Коллегии Евразийской экономической комиссии от 10 июня 2014 г. N 90 в Перечень внесены изменения</w:t>
      </w:r>
    </w:p>
    <w:bookmarkEnd w:id="229"/>
    <w:p w:rsidR="006E03CA" w:rsidRDefault="006E03CA">
      <w:pPr>
        <w:pStyle w:val="afb"/>
      </w:pPr>
      <w:r>
        <w:fldChar w:fldCharType="begin"/>
      </w:r>
      <w:r>
        <w:instrText>HYPERLINK "garantF1://57648503.300000"</w:instrText>
      </w:r>
      <w:r>
        <w:fldChar w:fldCharType="separate"/>
      </w:r>
      <w:r>
        <w:rPr>
          <w:rStyle w:val="a4"/>
        </w:rPr>
        <w:t>См. текст Перечня в предыдущей редакции</w:t>
      </w:r>
      <w:r>
        <w:fldChar w:fldCharType="end"/>
      </w:r>
    </w:p>
    <w:p w:rsidR="006E03CA" w:rsidRDefault="006E03CA">
      <w:pPr>
        <w:pStyle w:val="1"/>
      </w:pPr>
      <w:r>
        <w:t>Перечень</w:t>
      </w:r>
      <w:r>
        <w:br/>
        <w:t>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w:t>
      </w:r>
      <w:r>
        <w:br/>
        <w:t xml:space="preserve">(утв. </w:t>
      </w:r>
      <w:hyperlink w:anchor="sub_0" w:history="1">
        <w:r>
          <w:rPr>
            <w:rStyle w:val="a4"/>
            <w:b w:val="0"/>
            <w:bCs w:val="0"/>
          </w:rPr>
          <w:t>решением</w:t>
        </w:r>
      </w:hyperlink>
      <w:r>
        <w:t xml:space="preserve"> Комиссии Таможенного союза от 23 сентября 2011 г. N 797)</w:t>
      </w:r>
    </w:p>
    <w:p w:rsidR="006E03CA" w:rsidRDefault="006E03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940"/>
        <w:gridCol w:w="5600"/>
      </w:tblGrid>
      <w:tr w:rsidR="006E03CA">
        <w:tblPrEx>
          <w:tblCellMar>
            <w:top w:w="0" w:type="dxa"/>
            <w:bottom w:w="0" w:type="dxa"/>
          </w:tblCellMar>
        </w:tblPrEx>
        <w:tc>
          <w:tcPr>
            <w:tcW w:w="1680" w:type="dxa"/>
            <w:tcBorders>
              <w:top w:val="single" w:sz="4" w:space="0" w:color="auto"/>
              <w:bottom w:val="single" w:sz="4" w:space="0" w:color="auto"/>
              <w:right w:val="single" w:sz="4" w:space="0" w:color="auto"/>
            </w:tcBorders>
          </w:tcPr>
          <w:p w:rsidR="006E03CA" w:rsidRDefault="006E03CA">
            <w:pPr>
              <w:pStyle w:val="aff7"/>
              <w:jc w:val="center"/>
            </w:pPr>
            <w:bookmarkStart w:id="230" w:name="sub_310000"/>
            <w:r>
              <w:t>Порядковый</w:t>
            </w:r>
            <w:bookmarkEnd w:id="230"/>
          </w:p>
          <w:p w:rsidR="006E03CA" w:rsidRDefault="006E03CA">
            <w:pPr>
              <w:pStyle w:val="aff7"/>
              <w:jc w:val="center"/>
            </w:pPr>
            <w:r>
              <w:t>номер позиции</w:t>
            </w:r>
          </w:p>
        </w:tc>
        <w:tc>
          <w:tcPr>
            <w:tcW w:w="2940" w:type="dxa"/>
            <w:tcBorders>
              <w:top w:val="single" w:sz="4" w:space="0" w:color="auto"/>
              <w:left w:val="single" w:sz="4" w:space="0" w:color="auto"/>
              <w:bottom w:val="single" w:sz="4" w:space="0" w:color="auto"/>
              <w:right w:val="single" w:sz="4" w:space="0" w:color="auto"/>
            </w:tcBorders>
          </w:tcPr>
          <w:p w:rsidR="006E03CA" w:rsidRDefault="006E03CA">
            <w:pPr>
              <w:pStyle w:val="aff7"/>
              <w:jc w:val="center"/>
            </w:pPr>
            <w:r>
              <w:t>Подтверждаемые требования технического регламента</w:t>
            </w:r>
          </w:p>
        </w:tc>
        <w:tc>
          <w:tcPr>
            <w:tcW w:w="5600" w:type="dxa"/>
            <w:tcBorders>
              <w:top w:val="single" w:sz="4" w:space="0" w:color="auto"/>
              <w:left w:val="single" w:sz="4" w:space="0" w:color="auto"/>
              <w:bottom w:val="single" w:sz="4" w:space="0" w:color="auto"/>
            </w:tcBorders>
          </w:tcPr>
          <w:p w:rsidR="006E03CA" w:rsidRDefault="006E03CA">
            <w:pPr>
              <w:pStyle w:val="aff7"/>
              <w:jc w:val="center"/>
            </w:pPr>
            <w:r>
              <w:t>Обозначение и наименование документов в области стандартизации</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231" w:name="sub_3100"/>
            <w:r>
              <w:t>Изделия для ухода за детьми</w:t>
            </w:r>
            <w:bookmarkEnd w:id="231"/>
          </w:p>
        </w:tc>
      </w:tr>
      <w:tr w:rsidR="006E03CA">
        <w:tblPrEx>
          <w:tblCellMar>
            <w:top w:w="0" w:type="dxa"/>
            <w:bottom w:w="0" w:type="dxa"/>
          </w:tblCellMar>
        </w:tblPrEx>
        <w:tc>
          <w:tcPr>
            <w:tcW w:w="1680" w:type="dxa"/>
            <w:tcBorders>
              <w:top w:val="single" w:sz="4" w:space="0" w:color="auto"/>
              <w:bottom w:val="single" w:sz="4" w:space="0" w:color="auto"/>
              <w:right w:val="single" w:sz="4" w:space="0" w:color="auto"/>
            </w:tcBorders>
          </w:tcPr>
          <w:p w:rsidR="006E03CA" w:rsidRDefault="006E03CA">
            <w:pPr>
              <w:pStyle w:val="aff7"/>
            </w:pPr>
          </w:p>
        </w:tc>
        <w:tc>
          <w:tcPr>
            <w:tcW w:w="2940" w:type="dxa"/>
            <w:tcBorders>
              <w:top w:val="single" w:sz="4" w:space="0" w:color="auto"/>
              <w:left w:val="single" w:sz="4" w:space="0" w:color="auto"/>
              <w:bottom w:val="single" w:sz="4" w:space="0" w:color="auto"/>
              <w:right w:val="single" w:sz="4" w:space="0" w:color="auto"/>
            </w:tcBorders>
          </w:tcPr>
          <w:p w:rsidR="006E03CA" w:rsidRDefault="006E03CA">
            <w:pPr>
              <w:pStyle w:val="aff7"/>
            </w:pPr>
          </w:p>
        </w:tc>
        <w:tc>
          <w:tcPr>
            <w:tcW w:w="5600" w:type="dxa"/>
            <w:tcBorders>
              <w:top w:val="single" w:sz="4" w:space="0" w:color="auto"/>
              <w:left w:val="single" w:sz="4" w:space="0" w:color="auto"/>
              <w:bottom w:val="single" w:sz="4" w:space="0" w:color="auto"/>
            </w:tcBorders>
          </w:tcPr>
          <w:p w:rsidR="006E03CA" w:rsidRDefault="006E03CA">
            <w:pPr>
              <w:pStyle w:val="aff7"/>
            </w:pPr>
          </w:p>
        </w:tc>
      </w:tr>
      <w:tr w:rsidR="006E03CA">
        <w:tblPrEx>
          <w:tblCellMar>
            <w:top w:w="0" w:type="dxa"/>
            <w:bottom w:w="0" w:type="dxa"/>
          </w:tblCellMar>
        </w:tblPrEx>
        <w:tc>
          <w:tcPr>
            <w:tcW w:w="1680" w:type="dxa"/>
            <w:tcBorders>
              <w:top w:val="single" w:sz="4" w:space="0" w:color="auto"/>
              <w:bottom w:val="nil"/>
              <w:right w:val="single" w:sz="4" w:space="0" w:color="auto"/>
            </w:tcBorders>
          </w:tcPr>
          <w:p w:rsidR="006E03CA" w:rsidRDefault="006E03CA">
            <w:pPr>
              <w:pStyle w:val="aff7"/>
            </w:pPr>
            <w:bookmarkStart w:id="232" w:name="sub_3001"/>
            <w:r>
              <w:t>1</w:t>
            </w:r>
            <w:bookmarkEnd w:id="232"/>
          </w:p>
        </w:tc>
        <w:tc>
          <w:tcPr>
            <w:tcW w:w="2940" w:type="dxa"/>
            <w:tcBorders>
              <w:top w:val="single" w:sz="4" w:space="0" w:color="auto"/>
              <w:left w:val="single" w:sz="4" w:space="0" w:color="auto"/>
              <w:bottom w:val="nil"/>
              <w:right w:val="single" w:sz="4" w:space="0" w:color="auto"/>
            </w:tcBorders>
          </w:tcPr>
          <w:p w:rsidR="006E03CA" w:rsidRDefault="006E03CA">
            <w:pPr>
              <w:pStyle w:val="aff7"/>
            </w:pPr>
            <w:r>
              <w:t>Общие требования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680" w:type="dxa"/>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индекс токсичности</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246" w:history="1">
              <w:r>
                <w:rPr>
                  <w:rStyle w:val="a4"/>
                </w:rPr>
                <w:t>МУ 1.1.037-95</w:t>
              </w:r>
            </w:hyperlink>
            <w:r>
              <w:t xml:space="preserve"> "Биотестирование продукции из полимерных и других материалов"</w:t>
            </w:r>
          </w:p>
          <w:p w:rsidR="006E03CA" w:rsidRDefault="006E03CA">
            <w:pPr>
              <w:pStyle w:val="aff7"/>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p w:rsidR="006E03CA" w:rsidRDefault="006E03CA">
            <w:pPr>
              <w:pStyle w:val="aff7"/>
            </w:pPr>
          </w:p>
        </w:tc>
      </w:tr>
      <w:tr w:rsidR="006E03CA">
        <w:tblPrEx>
          <w:tblCellMar>
            <w:top w:w="0" w:type="dxa"/>
            <w:bottom w:w="0" w:type="dxa"/>
          </w:tblCellMar>
        </w:tblPrEx>
        <w:tc>
          <w:tcPr>
            <w:tcW w:w="1680" w:type="dxa"/>
            <w:tcBorders>
              <w:top w:val="nil"/>
              <w:bottom w:val="single" w:sz="4" w:space="0" w:color="auto"/>
              <w:right w:val="single" w:sz="4" w:space="0" w:color="auto"/>
            </w:tcBorders>
          </w:tcPr>
          <w:p w:rsidR="006E03CA" w:rsidRDefault="006E03CA">
            <w:pPr>
              <w:pStyle w:val="aff7"/>
            </w:pPr>
          </w:p>
        </w:tc>
        <w:tc>
          <w:tcPr>
            <w:tcW w:w="2940" w:type="dxa"/>
            <w:tcBorders>
              <w:top w:val="nil"/>
              <w:left w:val="single" w:sz="4" w:space="0" w:color="auto"/>
              <w:bottom w:val="single" w:sz="4" w:space="0" w:color="auto"/>
              <w:right w:val="single" w:sz="4" w:space="0" w:color="auto"/>
            </w:tcBorders>
          </w:tcPr>
          <w:p w:rsidR="006E03CA" w:rsidRDefault="006E03CA">
            <w:pPr>
              <w:pStyle w:val="aff7"/>
            </w:pPr>
            <w:r>
              <w:t>- изменение рН водной вытяжки</w:t>
            </w:r>
          </w:p>
        </w:tc>
        <w:tc>
          <w:tcPr>
            <w:tcW w:w="5600" w:type="dxa"/>
            <w:tcBorders>
              <w:top w:val="nil"/>
              <w:left w:val="single" w:sz="4" w:space="0" w:color="auto"/>
              <w:bottom w:val="single" w:sz="4" w:space="0" w:color="auto"/>
            </w:tcBorders>
          </w:tcPr>
          <w:p w:rsidR="006E03CA" w:rsidRDefault="006E03CA">
            <w:pPr>
              <w:pStyle w:val="aff7"/>
            </w:pPr>
            <w:r>
              <w:t>п. 5.1.2 "МУ по санитарно-химическому исследованию детских латексных сосок и баллончиков сосок-пустышек" от 19.10.90</w:t>
            </w:r>
          </w:p>
        </w:tc>
      </w:tr>
      <w:tr w:rsidR="006E03CA">
        <w:tblPrEx>
          <w:tblCellMar>
            <w:top w:w="0" w:type="dxa"/>
            <w:bottom w:w="0" w:type="dxa"/>
          </w:tblCellMar>
        </w:tblPrEx>
        <w:tc>
          <w:tcPr>
            <w:tcW w:w="1680" w:type="dxa"/>
            <w:tcBorders>
              <w:top w:val="single" w:sz="4" w:space="0" w:color="auto"/>
              <w:bottom w:val="single" w:sz="4" w:space="0" w:color="auto"/>
              <w:right w:val="single" w:sz="4" w:space="0" w:color="auto"/>
            </w:tcBorders>
          </w:tcPr>
          <w:p w:rsidR="006E03CA" w:rsidRDefault="006E03CA">
            <w:pPr>
              <w:pStyle w:val="aff7"/>
            </w:pPr>
            <w:bookmarkStart w:id="233" w:name="sub_3002"/>
            <w:r>
              <w:t>2</w:t>
            </w:r>
            <w:bookmarkEnd w:id="233"/>
          </w:p>
        </w:tc>
        <w:tc>
          <w:tcPr>
            <w:tcW w:w="294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hyperlink r:id="rId247" w:history="1">
              <w:r>
                <w:rPr>
                  <w:rStyle w:val="a4"/>
                </w:rPr>
                <w:t>ГОСТ 18321-73</w:t>
              </w:r>
            </w:hyperlink>
            <w:r>
              <w:t xml:space="preserve"> "Статистический контроль качества. Методы случайного отбора выборок штучной продукции";</w:t>
            </w:r>
          </w:p>
          <w:p w:rsidR="006E03CA" w:rsidRDefault="006E03CA">
            <w:pPr>
              <w:pStyle w:val="aff7"/>
            </w:pPr>
            <w:r>
              <w:t>ГОСТ Р 51148-98 "Изделия медицинские. Требования к образцам и документации, представляемым на</w:t>
            </w:r>
          </w:p>
          <w:p w:rsidR="006E03CA" w:rsidRDefault="006E03CA">
            <w:pPr>
              <w:pStyle w:val="aff7"/>
            </w:pPr>
            <w:r>
              <w:t>токсикологические, санитарно-химические испытания, испытания на стерильность и пирогенность";</w:t>
            </w:r>
          </w:p>
          <w:p w:rsidR="006E03CA" w:rsidRDefault="006E03CA">
            <w:pPr>
              <w:pStyle w:val="aff7"/>
            </w:pPr>
            <w:r>
              <w:t>п. 2.6 "МУ по санитарно-химическому исследованию детских латексных сосок и баллончиков сосок-пустышек" от 19.10.90 г.;</w:t>
            </w:r>
          </w:p>
          <w:p w:rsidR="006E03CA" w:rsidRDefault="006E03CA">
            <w:pPr>
              <w:pStyle w:val="aff7"/>
            </w:pPr>
            <w:r>
              <w:t xml:space="preserve">п. 1.10 МР N 29 ФЦ/1683 от 14.05.2001 г. </w:t>
            </w:r>
            <w:r>
              <w:lastRenderedPageBreak/>
              <w:t>"Дополнение</w:t>
            </w:r>
          </w:p>
          <w:p w:rsidR="006E03CA" w:rsidRDefault="006E03CA">
            <w:pPr>
              <w:pStyle w:val="aff7"/>
            </w:pPr>
            <w:r>
              <w:t>N 1 к "Методическим указаниям по санитарно-гигиенической оценке резиновых и латексных изделий медицинского назначения"</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234" w:name="sub_3200"/>
            <w:r>
              <w:lastRenderedPageBreak/>
              <w:t>Соски молочные, соски-пустышки и изделия санитарно-гигиенические из латекса, резины и силиконовых эластомеров</w:t>
            </w:r>
            <w:bookmarkEnd w:id="234"/>
          </w:p>
        </w:tc>
      </w:tr>
      <w:tr w:rsidR="006E03CA">
        <w:tblPrEx>
          <w:tblCellMar>
            <w:top w:w="0" w:type="dxa"/>
            <w:bottom w:w="0" w:type="dxa"/>
          </w:tblCellMar>
        </w:tblPrEx>
        <w:tc>
          <w:tcPr>
            <w:tcW w:w="1680" w:type="dxa"/>
            <w:tcBorders>
              <w:top w:val="single" w:sz="4" w:space="0" w:color="auto"/>
              <w:bottom w:val="nil"/>
              <w:right w:val="single" w:sz="4" w:space="0" w:color="auto"/>
            </w:tcBorders>
          </w:tcPr>
          <w:p w:rsidR="006E03CA" w:rsidRDefault="006E03CA">
            <w:pPr>
              <w:pStyle w:val="aff7"/>
            </w:pPr>
            <w:bookmarkStart w:id="235" w:name="sub_3003"/>
            <w:r>
              <w:t>3</w:t>
            </w:r>
            <w:bookmarkEnd w:id="235"/>
          </w:p>
        </w:tc>
        <w:tc>
          <w:tcPr>
            <w:tcW w:w="2940" w:type="dxa"/>
            <w:tcBorders>
              <w:top w:val="single" w:sz="4" w:space="0" w:color="auto"/>
              <w:left w:val="single" w:sz="4" w:space="0" w:color="auto"/>
              <w:bottom w:val="nil"/>
              <w:right w:val="single" w:sz="4" w:space="0" w:color="auto"/>
            </w:tcBorders>
          </w:tcPr>
          <w:p w:rsidR="006E03CA" w:rsidRDefault="006E03CA">
            <w:pPr>
              <w:pStyle w:val="aff7"/>
            </w:pPr>
            <w:r>
              <w:t>Требования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680" w:type="dxa"/>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tc>
        <w:tc>
          <w:tcPr>
            <w:tcW w:w="5600" w:type="dxa"/>
            <w:tcBorders>
              <w:top w:val="nil"/>
              <w:left w:val="single" w:sz="4" w:space="0" w:color="auto"/>
              <w:bottom w:val="nil"/>
            </w:tcBorders>
          </w:tcPr>
          <w:p w:rsidR="006E03CA" w:rsidRDefault="006E03CA">
            <w:pPr>
              <w:pStyle w:val="aff7"/>
            </w:pPr>
            <w:r>
              <w:t>МР N 29 ФЦ/1683 от 14.05.2001 г.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6E03CA">
        <w:tblPrEx>
          <w:tblCellMar>
            <w:top w:w="0" w:type="dxa"/>
            <w:bottom w:w="0" w:type="dxa"/>
          </w:tblCellMar>
        </w:tblPrEx>
        <w:tc>
          <w:tcPr>
            <w:tcW w:w="1680" w:type="dxa"/>
            <w:vMerge w:val="restart"/>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p>
        </w:tc>
        <w:tc>
          <w:tcPr>
            <w:tcW w:w="5600" w:type="dxa"/>
            <w:tcBorders>
              <w:top w:val="nil"/>
              <w:left w:val="single" w:sz="4" w:space="0" w:color="auto"/>
              <w:bottom w:val="nil"/>
            </w:tcBorders>
          </w:tcPr>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p w:rsidR="006E03CA" w:rsidRDefault="006E03CA">
            <w:pPr>
              <w:pStyle w:val="aff7"/>
            </w:pPr>
            <w:r>
              <w:t>п. 3.2 "Методические указания по санитарно-химическому исследованию детских латексных сосок и баллончиков сосок-пустышек" от 19.10.90 г.;</w:t>
            </w:r>
          </w:p>
          <w:p w:rsidR="006E03CA" w:rsidRDefault="006E03CA">
            <w:pPr>
              <w:pStyle w:val="aff7"/>
            </w:pPr>
            <w:hyperlink r:id="rId248"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tc>
      </w:tr>
      <w:tr w:rsidR="006E03CA">
        <w:tblPrEx>
          <w:tblCellMar>
            <w:top w:w="0" w:type="dxa"/>
            <w:bottom w:w="0" w:type="dxa"/>
          </w:tblCellMar>
        </w:tblPrEx>
        <w:tc>
          <w:tcPr>
            <w:tcW w:w="1680" w:type="dxa"/>
            <w:vMerge/>
            <w:tcBorders>
              <w:top w:val="nil"/>
              <w:bottom w:val="nil"/>
              <w:right w:val="single" w:sz="4" w:space="0" w:color="auto"/>
            </w:tcBorders>
          </w:tcPr>
          <w:p w:rsidR="006E03CA" w:rsidRDefault="006E03CA">
            <w:pPr>
              <w:pStyle w:val="aff7"/>
            </w:pPr>
          </w:p>
        </w:tc>
        <w:tc>
          <w:tcPr>
            <w:tcW w:w="2940" w:type="dxa"/>
            <w:vMerge w:val="restart"/>
            <w:tcBorders>
              <w:top w:val="nil"/>
              <w:left w:val="single" w:sz="4" w:space="0" w:color="auto"/>
              <w:bottom w:val="nil"/>
              <w:right w:val="single" w:sz="4" w:space="0" w:color="auto"/>
            </w:tcBorders>
          </w:tcPr>
          <w:p w:rsidR="006E03CA" w:rsidRDefault="006E03CA">
            <w:pPr>
              <w:pStyle w:val="aff7"/>
            </w:pPr>
            <w:r>
              <w:t>- свинец, мышьяк, цинк;</w:t>
            </w:r>
          </w:p>
        </w:tc>
        <w:tc>
          <w:tcPr>
            <w:tcW w:w="5600" w:type="dxa"/>
            <w:tcBorders>
              <w:top w:val="nil"/>
              <w:left w:val="single" w:sz="4" w:space="0" w:color="auto"/>
              <w:bottom w:val="nil"/>
            </w:tcBorders>
          </w:tcPr>
          <w:p w:rsidR="006E03CA" w:rsidRDefault="006E03CA">
            <w:pPr>
              <w:pStyle w:val="aff7"/>
            </w:pPr>
            <w:r>
              <w:t>ГОСТ Р 51309-99 "Вода питьевая. Определение содержания элементов методами атомной спектрометрии";</w:t>
            </w:r>
          </w:p>
          <w:p w:rsidR="006E03CA" w:rsidRDefault="006E03CA">
            <w:pPr>
              <w:pStyle w:val="aff7"/>
            </w:pPr>
            <w:r>
              <w:t>ПНД Ф 14.1:2:4.139-98 "Методика выполнения</w:t>
            </w:r>
          </w:p>
          <w:p w:rsidR="006E03CA" w:rsidRDefault="006E03CA">
            <w:pPr>
              <w:pStyle w:val="aff7"/>
            </w:pPr>
            <w:r>
              <w:t>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ПНД Ф 14.1:2:4.140-98 "Методика выполнения</w:t>
            </w:r>
          </w:p>
          <w:p w:rsidR="006E03CA" w:rsidRDefault="006E03CA">
            <w:pPr>
              <w:pStyle w:val="aff7"/>
            </w:pPr>
            <w:r>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Default="006E03CA">
            <w:pPr>
              <w:pStyle w:val="aff7"/>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Default="006E03CA">
            <w:pPr>
              <w:pStyle w:val="aff7"/>
            </w:pPr>
            <w:hyperlink r:id="rId249" w:history="1">
              <w:r>
                <w:rPr>
                  <w:rStyle w:val="a4"/>
                </w:rPr>
                <w:t>МУК 4.1.742-99</w:t>
              </w:r>
            </w:hyperlink>
            <w:r>
              <w:t xml:space="preserve"> "Инверсионное вольтамперометрическое измерение концентрации ионов цинка, кадмия, свинца и меди в воде";</w:t>
            </w:r>
          </w:p>
          <w:p w:rsidR="006E03CA" w:rsidRDefault="006E03CA">
            <w:pPr>
              <w:pStyle w:val="aff7"/>
            </w:pPr>
            <w:r>
              <w:t xml:space="preserve">МУК 4.1.1256-03 "Измерение массовой </w:t>
            </w:r>
            <w:r>
              <w:lastRenderedPageBreak/>
              <w:t>концентрации цинка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МВИ.МН 1792-2002 "Методика выполнения измерений концентраций элементов в жидких пробах на спектрометре ARL 3410+";</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СТБ ISO 11885-2011 "Качество воды. Определение 33 элементов методом атомно-эмиссионной спектрометрии с индуктивно-связанной плазмой";</w:t>
            </w:r>
          </w:p>
          <w:p w:rsidR="006E03CA" w:rsidRDefault="006E03CA">
            <w:pPr>
              <w:pStyle w:val="aff7"/>
            </w:pPr>
            <w:r>
              <w:t>ИСО 11969-1996 "Качество воды. Определение содержания мышьяка (гидридный метод)";</w:t>
            </w:r>
          </w:p>
          <w:p w:rsidR="006E03CA" w:rsidRDefault="006E03CA">
            <w:pPr>
              <w:pStyle w:val="aff7"/>
            </w:pPr>
            <w:r>
              <w:t>МВИ.МН 3057-2008 "Методика выполнения изме-рений концентраций тяжелых металлов в водных матрицах методом атомно-абсорбционной спектрометрии";</w:t>
            </w:r>
          </w:p>
          <w:p w:rsidR="006E03CA" w:rsidRDefault="006E03CA">
            <w:pPr>
              <w:pStyle w:val="aff7"/>
            </w:pPr>
            <w:r>
              <w:t>СТБ ISO 15586-2011 "Качество воды. Обнаружение микроэлементов методом атомно-абсорбционной спектрометрии с использованием графитовой печи";</w:t>
            </w:r>
          </w:p>
          <w:p w:rsidR="006E03CA" w:rsidRDefault="006E03CA">
            <w:pPr>
              <w:pStyle w:val="aff7"/>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Default="006E03CA">
            <w:pPr>
              <w:pStyle w:val="aff7"/>
            </w:pPr>
            <w:hyperlink r:id="rId250" w:history="1">
              <w:r>
                <w:rPr>
                  <w:rStyle w:val="a4"/>
                </w:rPr>
                <w:t>ГОСТ 4152-89</w:t>
              </w:r>
            </w:hyperlink>
            <w:r>
              <w:t xml:space="preserve"> "Вода питьевая. Метод определения массовой концентрации мышьяка"</w:t>
            </w:r>
          </w:p>
        </w:tc>
      </w:tr>
    </w:tbl>
    <w:p w:rsidR="006E03CA" w:rsidRDefault="006E03CA">
      <w:pPr>
        <w:pStyle w:val="afa"/>
        <w:rPr>
          <w:color w:val="000000"/>
          <w:sz w:val="16"/>
          <w:szCs w:val="16"/>
        </w:rPr>
      </w:pPr>
      <w:r>
        <w:rPr>
          <w:color w:val="000000"/>
          <w:sz w:val="16"/>
          <w:szCs w:val="16"/>
        </w:rPr>
        <w:lastRenderedPageBreak/>
        <w:t>ГАРАНТ:</w:t>
      </w:r>
    </w:p>
    <w:p w:rsidR="006E03CA" w:rsidRDefault="006E03CA">
      <w:pPr>
        <w:pStyle w:val="afa"/>
      </w:pPr>
      <w:hyperlink r:id="rId251" w:history="1">
        <w:r>
          <w:rPr>
            <w:rStyle w:val="a4"/>
          </w:rPr>
          <w:t>Приказом</w:t>
        </w:r>
      </w:hyperlink>
      <w:r>
        <w:t xml:space="preserve"> Росстандарта от 29 ноября 2012 г. N 1619-ст ГОСТ Р 51309-99 отменен с 15 февраля 2015 г., в связи с введением в действие с 1 января 2014 г. </w:t>
      </w:r>
      <w:hyperlink r:id="rId252" w:history="1">
        <w:r>
          <w:rPr>
            <w:rStyle w:val="a4"/>
          </w:rPr>
          <w:t>ГОСТ 31870-2012</w:t>
        </w:r>
      </w:hyperlink>
      <w:r>
        <w:t xml:space="preserve"> "Вода питьевая. Определение содержания элементов методами атомной спектрометрии"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940"/>
        <w:gridCol w:w="5600"/>
      </w:tblGrid>
      <w:tr w:rsidR="006E03CA">
        <w:tblPrEx>
          <w:tblCellMar>
            <w:top w:w="0" w:type="dxa"/>
            <w:bottom w:w="0" w:type="dxa"/>
          </w:tblCellMar>
        </w:tblPrEx>
        <w:tc>
          <w:tcPr>
            <w:tcW w:w="1680" w:type="dxa"/>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формальдегид;</w:t>
            </w:r>
          </w:p>
        </w:tc>
        <w:tc>
          <w:tcPr>
            <w:tcW w:w="5600" w:type="dxa"/>
            <w:tcBorders>
              <w:top w:val="nil"/>
              <w:left w:val="single" w:sz="4" w:space="0" w:color="auto"/>
              <w:bottom w:val="nil"/>
            </w:tcBorders>
          </w:tcPr>
          <w:p w:rsidR="006E03CA" w:rsidRDefault="006E03CA">
            <w:pPr>
              <w:pStyle w:val="aff7"/>
            </w:pPr>
            <w:r>
              <w:t>МУК 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hyperlink r:id="rId253" w:history="1">
              <w:r>
                <w:rPr>
                  <w:rStyle w:val="a4"/>
                </w:rPr>
                <w:t>МУК 4.1.753-99</w:t>
              </w:r>
            </w:hyperlink>
            <w:r>
              <w:t xml:space="preserve"> "Ионохроматографическое</w:t>
            </w:r>
          </w:p>
          <w:p w:rsidR="006E03CA" w:rsidRDefault="006E03CA">
            <w:pPr>
              <w:pStyle w:val="aff7"/>
            </w:pPr>
            <w:r>
              <w:t>определение формальдегида в воде";</w:t>
            </w:r>
          </w:p>
          <w:p w:rsidR="006E03CA" w:rsidRDefault="006E03CA">
            <w:pPr>
              <w:pStyle w:val="aff7"/>
            </w:pPr>
            <w:hyperlink r:id="rId254" w:history="1">
              <w:r>
                <w:rPr>
                  <w:rStyle w:val="a4"/>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6E03CA" w:rsidRDefault="006E03CA">
            <w:pPr>
              <w:pStyle w:val="aff7"/>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Default="006E03CA">
            <w:pPr>
              <w:pStyle w:val="aff7"/>
            </w:pPr>
            <w:r>
              <w:t>Сб. "Методические указания по определению вредных веществ в объектах окружающей среды" Вып. 1 Мн. 1993 г.;</w:t>
            </w:r>
          </w:p>
          <w:p w:rsidR="006E03CA" w:rsidRDefault="006E03CA">
            <w:pPr>
              <w:pStyle w:val="aff7"/>
            </w:pPr>
            <w:r>
              <w:lastRenderedPageBreak/>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680" w:type="dxa"/>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фенол;</w:t>
            </w: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4.1.647-96 "Методические указания по газо-хроматографическому определению фенола в воде";</w:t>
            </w:r>
          </w:p>
          <w:p w:rsidR="006E03CA" w:rsidRDefault="006E03CA">
            <w:pPr>
              <w:pStyle w:val="aff7"/>
            </w:pPr>
            <w:hyperlink r:id="rId255" w:history="1">
              <w:r>
                <w:rPr>
                  <w:rStyle w:val="a4"/>
                </w:rPr>
                <w:t>МУК 4.1.752-99</w:t>
              </w:r>
            </w:hyperlink>
            <w:r>
              <w:t xml:space="preserve"> "Газохроматографическое определения фенола в воде";</w:t>
            </w:r>
          </w:p>
          <w:p w:rsidR="006E03CA" w:rsidRDefault="006E03CA">
            <w:pPr>
              <w:pStyle w:val="aff7"/>
            </w:pPr>
            <w:hyperlink r:id="rId256" w:history="1">
              <w:r>
                <w:rPr>
                  <w:rStyle w:val="a4"/>
                </w:rPr>
                <w:t>МУК 4.1.737-99</w:t>
              </w:r>
            </w:hyperlink>
            <w:r>
              <w:t xml:space="preserve"> "Хромато-масс-спектрометрическое определение фенолов в воде";</w:t>
            </w:r>
          </w:p>
          <w:p w:rsidR="006E03CA" w:rsidRDefault="006E03CA">
            <w:pPr>
              <w:pStyle w:val="aff7"/>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Default="006E03CA">
            <w:pPr>
              <w:pStyle w:val="aff7"/>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МВИ. МН 1924-2003 "Методика газохроматографического определения фенола и эпихлоргидрина в модельных средах, имитирующих пищевые продукты"</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r>
        <w:t xml:space="preserve">Взамен РД 52.24.488-95 Росгидрометом с 1 октября 2006 г. введен в действие </w:t>
      </w:r>
      <w:hyperlink r:id="rId257" w:history="1">
        <w:r>
          <w:rPr>
            <w:rStyle w:val="a4"/>
          </w:rPr>
          <w:t>РД 52.24.488-2006</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40"/>
        <w:gridCol w:w="2940"/>
        <w:gridCol w:w="5600"/>
      </w:tblGrid>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bookmarkStart w:id="236" w:name="sub_310001"/>
            <w:r>
              <w:t>- спирт метиловый;</w:t>
            </w:r>
            <w:bookmarkEnd w:id="236"/>
          </w:p>
        </w:tc>
        <w:tc>
          <w:tcPr>
            <w:tcW w:w="5600" w:type="dxa"/>
            <w:tcBorders>
              <w:top w:val="nil"/>
              <w:left w:val="single" w:sz="4" w:space="0" w:color="auto"/>
              <w:bottom w:val="nil"/>
            </w:tcBorders>
          </w:tcPr>
          <w:p w:rsidR="006E03CA" w:rsidRDefault="006E03CA">
            <w:pPr>
              <w:pStyle w:val="aff7"/>
            </w:pPr>
            <w:hyperlink r:id="rId258" w:history="1">
              <w:r>
                <w:rPr>
                  <w:rStyle w:val="a4"/>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w:t>
            </w:r>
            <w:r>
              <w:lastRenderedPageBreak/>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259"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спирт бутиловый;</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антиоксиданты (агидол-2),</w:t>
            </w:r>
          </w:p>
          <w:p w:rsidR="006E03CA" w:rsidRDefault="006E03CA">
            <w:pPr>
              <w:pStyle w:val="aff7"/>
            </w:pPr>
            <w:r>
              <w:t>антиоксиданты;</w:t>
            </w:r>
          </w:p>
        </w:tc>
        <w:tc>
          <w:tcPr>
            <w:tcW w:w="5600" w:type="dxa"/>
            <w:tcBorders>
              <w:top w:val="nil"/>
              <w:left w:val="single" w:sz="4" w:space="0" w:color="auto"/>
              <w:bottom w:val="nil"/>
            </w:tcBorders>
          </w:tcPr>
          <w:p w:rsidR="006E03CA" w:rsidRDefault="006E03CA">
            <w:pPr>
              <w:pStyle w:val="aff7"/>
            </w:pPr>
            <w:r>
              <w:t>"Методические указания по санитарно-химическому исследованию детских латексных сосок и баллончиков сосок-пустышек" от 19.10.90 г.</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xml:space="preserve">- N-нитрозоамин (извлечение хлористым </w:t>
            </w:r>
            <w:r>
              <w:lastRenderedPageBreak/>
              <w:t>метиленом);</w:t>
            </w:r>
          </w:p>
        </w:tc>
        <w:tc>
          <w:tcPr>
            <w:tcW w:w="5600" w:type="dxa"/>
            <w:tcBorders>
              <w:top w:val="nil"/>
              <w:left w:val="single" w:sz="4" w:space="0" w:color="auto"/>
              <w:bottom w:val="nil"/>
            </w:tcBorders>
          </w:tcPr>
          <w:p w:rsidR="006E03CA" w:rsidRDefault="006E03CA">
            <w:pPr>
              <w:pStyle w:val="aff7"/>
            </w:pPr>
            <w:r>
              <w:lastRenderedPageBreak/>
              <w:t xml:space="preserve">"Методические указания по санитарно-химическому исследованию детских </w:t>
            </w:r>
            <w:r>
              <w:lastRenderedPageBreak/>
              <w:t>латексных сосок и баллончиков сосок-пустышек" от 19.10.90 г.</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N-нитрозообразующие (извлечение искусственной слюной);</w:t>
            </w:r>
          </w:p>
        </w:tc>
        <w:tc>
          <w:tcPr>
            <w:tcW w:w="5600" w:type="dxa"/>
            <w:tcBorders>
              <w:top w:val="nil"/>
              <w:left w:val="single" w:sz="4" w:space="0" w:color="auto"/>
              <w:bottom w:val="nil"/>
            </w:tcBorders>
          </w:tcPr>
          <w:p w:rsidR="006E03CA" w:rsidRDefault="006E03CA">
            <w:pPr>
              <w:pStyle w:val="aff7"/>
            </w:pPr>
            <w:r>
              <w:t>"Методические указания по санитарно-химическому исследованию детских латексных сосок и баллончиков сосок-пустышек" от 19.10.90 г.</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цимат (диметилдитиокарбамат цинка);</w:t>
            </w:r>
          </w:p>
        </w:tc>
        <w:tc>
          <w:tcPr>
            <w:tcW w:w="5600" w:type="dxa"/>
            <w:tcBorders>
              <w:top w:val="nil"/>
              <w:left w:val="single" w:sz="4" w:space="0" w:color="auto"/>
              <w:bottom w:val="nil"/>
            </w:tcBorders>
          </w:tcPr>
          <w:p w:rsidR="006E03CA" w:rsidRDefault="006E03CA">
            <w:pPr>
              <w:pStyle w:val="aff7"/>
            </w:pPr>
            <w:hyperlink r:id="rId260"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фталевый ангидрид;</w:t>
            </w:r>
          </w:p>
        </w:tc>
        <w:tc>
          <w:tcPr>
            <w:tcW w:w="5600" w:type="dxa"/>
            <w:tcBorders>
              <w:top w:val="nil"/>
              <w:left w:val="single" w:sz="4" w:space="0" w:color="auto"/>
              <w:bottom w:val="nil"/>
            </w:tcBorders>
          </w:tcPr>
          <w:p w:rsidR="006E03CA" w:rsidRDefault="006E03CA">
            <w:pPr>
              <w:pStyle w:val="aff7"/>
            </w:pPr>
            <w:r>
              <w:t>ГОСТ 24445.1-80 "Ангидрид фталевый технический. Метод определения фталевого ангидрида";</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ускорители вулканизации:</w:t>
            </w:r>
          </w:p>
          <w:p w:rsidR="006E03CA" w:rsidRDefault="006E03CA">
            <w:pPr>
              <w:pStyle w:val="aff7"/>
            </w:pPr>
            <w:r>
              <w:t>класса тиазола,</w:t>
            </w:r>
          </w:p>
          <w:p w:rsidR="006E03CA" w:rsidRDefault="006E03CA">
            <w:pPr>
              <w:pStyle w:val="aff7"/>
            </w:pPr>
            <w:r>
              <w:t>класса тиурама;</w:t>
            </w:r>
          </w:p>
        </w:tc>
        <w:tc>
          <w:tcPr>
            <w:tcW w:w="5600" w:type="dxa"/>
            <w:tcBorders>
              <w:top w:val="nil"/>
              <w:left w:val="single" w:sz="4" w:space="0" w:color="auto"/>
              <w:bottom w:val="nil"/>
            </w:tcBorders>
          </w:tcPr>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пластификаторы:</w:t>
            </w:r>
          </w:p>
          <w:p w:rsidR="006E03CA" w:rsidRDefault="006E03CA">
            <w:pPr>
              <w:pStyle w:val="aff7"/>
            </w:pPr>
            <w:r>
              <w:t>дибутилфталат,</w:t>
            </w:r>
          </w:p>
          <w:p w:rsidR="006E03CA" w:rsidRDefault="006E03CA">
            <w:pPr>
              <w:pStyle w:val="aff7"/>
            </w:pPr>
            <w:r>
              <w:t>диоктилфталат;</w:t>
            </w:r>
          </w:p>
        </w:tc>
        <w:tc>
          <w:tcPr>
            <w:tcW w:w="5600" w:type="dxa"/>
            <w:tcBorders>
              <w:top w:val="nil"/>
              <w:left w:val="single" w:sz="4" w:space="0" w:color="auto"/>
              <w:bottom w:val="nil"/>
            </w:tcBorders>
          </w:tcPr>
          <w:p w:rsidR="006E03CA" w:rsidRDefault="006E03CA">
            <w:pPr>
              <w:pStyle w:val="aff7"/>
            </w:pPr>
            <w:hyperlink r:id="rId261"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p w:rsidR="006E03CA" w:rsidRDefault="006E03CA">
            <w:pPr>
              <w:pStyle w:val="aff7"/>
            </w:pPr>
            <w:hyperlink r:id="rId262"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263"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пищевыми продуктами";</w:t>
            </w:r>
          </w:p>
          <w:p w:rsidR="006E03CA" w:rsidRDefault="006E03CA">
            <w:pPr>
              <w:pStyle w:val="aff7"/>
            </w:pPr>
            <w:r>
              <w:t xml:space="preserve">МВИ. МН 1402-2000 "Методика выполнения измерений концентраций дибутилфталата и диоктилфталата в водной и водно-спиртовых </w:t>
            </w:r>
            <w:r>
              <w:lastRenderedPageBreak/>
              <w:t>средах методом газовой хроматографии"</w:t>
            </w:r>
          </w:p>
        </w:tc>
      </w:tr>
      <w:tr w:rsidR="006E03CA">
        <w:tblPrEx>
          <w:tblCellMar>
            <w:top w:w="0" w:type="dxa"/>
            <w:bottom w:w="0" w:type="dxa"/>
          </w:tblCellMar>
        </w:tblPrEx>
        <w:tc>
          <w:tcPr>
            <w:tcW w:w="1680" w:type="dxa"/>
            <w:gridSpan w:val="2"/>
            <w:tcBorders>
              <w:top w:val="nil"/>
              <w:bottom w:val="single" w:sz="4" w:space="0" w:color="auto"/>
              <w:right w:val="single" w:sz="4" w:space="0" w:color="auto"/>
            </w:tcBorders>
          </w:tcPr>
          <w:p w:rsidR="006E03CA" w:rsidRDefault="006E03CA">
            <w:pPr>
              <w:pStyle w:val="aff7"/>
            </w:pPr>
          </w:p>
        </w:tc>
        <w:tc>
          <w:tcPr>
            <w:tcW w:w="2940" w:type="dxa"/>
            <w:tcBorders>
              <w:top w:val="nil"/>
              <w:left w:val="single" w:sz="4" w:space="0" w:color="auto"/>
              <w:bottom w:val="single" w:sz="4" w:space="0" w:color="auto"/>
              <w:right w:val="single" w:sz="4" w:space="0" w:color="auto"/>
            </w:tcBorders>
          </w:tcPr>
          <w:p w:rsidR="006E03CA" w:rsidRDefault="006E03CA">
            <w:pPr>
              <w:pStyle w:val="aff7"/>
            </w:pPr>
            <w:r>
              <w:t>- внешневидовые</w:t>
            </w:r>
          </w:p>
          <w:p w:rsidR="006E03CA" w:rsidRDefault="006E03CA">
            <w:pPr>
              <w:pStyle w:val="aff7"/>
            </w:pPr>
            <w:r>
              <w:t>характеристики</w:t>
            </w:r>
          </w:p>
        </w:tc>
        <w:tc>
          <w:tcPr>
            <w:tcW w:w="5600" w:type="dxa"/>
            <w:tcBorders>
              <w:top w:val="nil"/>
              <w:left w:val="single" w:sz="4" w:space="0" w:color="auto"/>
              <w:bottom w:val="single" w:sz="4" w:space="0" w:color="auto"/>
            </w:tcBorders>
          </w:tcPr>
          <w:p w:rsidR="006E03CA" w:rsidRDefault="006E03CA">
            <w:pPr>
              <w:pStyle w:val="aff7"/>
            </w:pPr>
            <w:r>
              <w:t>п. 6.2 ГОСТ Р 51068-97 "Соски латексные детские. Технические условия"</w:t>
            </w:r>
          </w:p>
        </w:tc>
      </w:tr>
      <w:tr w:rsidR="006E03CA">
        <w:tblPrEx>
          <w:tblCellMar>
            <w:top w:w="0" w:type="dxa"/>
            <w:bottom w:w="0" w:type="dxa"/>
          </w:tblCellMar>
        </w:tblPrEx>
        <w:tc>
          <w:tcPr>
            <w:tcW w:w="1680" w:type="dxa"/>
            <w:gridSpan w:val="2"/>
            <w:tcBorders>
              <w:top w:val="single" w:sz="4" w:space="0" w:color="auto"/>
              <w:bottom w:val="nil"/>
              <w:right w:val="single" w:sz="4" w:space="0" w:color="auto"/>
            </w:tcBorders>
          </w:tcPr>
          <w:p w:rsidR="006E03CA" w:rsidRDefault="006E03CA">
            <w:pPr>
              <w:pStyle w:val="aff7"/>
            </w:pPr>
            <w:bookmarkStart w:id="237" w:name="sub_3004"/>
            <w:r>
              <w:t>4</w:t>
            </w:r>
            <w:bookmarkEnd w:id="237"/>
          </w:p>
        </w:tc>
        <w:tc>
          <w:tcPr>
            <w:tcW w:w="2940" w:type="dxa"/>
            <w:tcBorders>
              <w:top w:val="single" w:sz="4" w:space="0" w:color="auto"/>
              <w:left w:val="single" w:sz="4" w:space="0" w:color="auto"/>
              <w:bottom w:val="nil"/>
              <w:right w:val="single" w:sz="4" w:space="0" w:color="auto"/>
            </w:tcBorders>
          </w:tcPr>
          <w:p w:rsidR="006E03CA" w:rsidRDefault="006E03CA">
            <w:pPr>
              <w:pStyle w:val="aff7"/>
            </w:pPr>
            <w:r>
              <w:t>Требования механической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устойчивость к 5-кратной дезинфекции кипячением;</w:t>
            </w:r>
          </w:p>
        </w:tc>
        <w:tc>
          <w:tcPr>
            <w:tcW w:w="5600" w:type="dxa"/>
            <w:tcBorders>
              <w:top w:val="nil"/>
              <w:left w:val="single" w:sz="4" w:space="0" w:color="auto"/>
              <w:bottom w:val="nil"/>
            </w:tcBorders>
          </w:tcPr>
          <w:p w:rsidR="006E03CA" w:rsidRDefault="006E03CA">
            <w:pPr>
              <w:pStyle w:val="aff7"/>
            </w:pPr>
            <w:r>
              <w:t>п. 6.5 ГОСТ Р 51068-97 "Соски латексные детские. Технические условия"</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стойкость к дезинфекции</w:t>
            </w:r>
          </w:p>
        </w:tc>
        <w:tc>
          <w:tcPr>
            <w:tcW w:w="5600" w:type="dxa"/>
            <w:tcBorders>
              <w:top w:val="nil"/>
              <w:left w:val="single" w:sz="4" w:space="0" w:color="auto"/>
              <w:bottom w:val="nil"/>
            </w:tcBorders>
          </w:tcPr>
          <w:p w:rsidR="006E03CA" w:rsidRDefault="006E03CA">
            <w:pPr>
              <w:pStyle w:val="aff7"/>
            </w:pPr>
            <w:r>
              <w:t>п. 3.10 ГОСТ 3251-98 "Клеенка подкладная резино-тканевая. Технические условия"</w:t>
            </w:r>
          </w:p>
          <w:p w:rsidR="006E03CA" w:rsidRDefault="006E03CA">
            <w:pPr>
              <w:pStyle w:val="aff7"/>
            </w:pPr>
            <w:r>
              <w:t>п. 4.2.1 ГОСТ 3302-95 "Пузыри резиновые для льда. Технические условия"</w:t>
            </w:r>
          </w:p>
          <w:p w:rsidR="006E03CA" w:rsidRDefault="006E03CA">
            <w:pPr>
              <w:pStyle w:val="aff7"/>
            </w:pPr>
            <w:r>
              <w:t>п. 4.2.1 ГОСТ 3303-94 "Грелки резиновые. Технические условия"</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отсутствие слипания</w:t>
            </w:r>
          </w:p>
        </w:tc>
        <w:tc>
          <w:tcPr>
            <w:tcW w:w="5600" w:type="dxa"/>
            <w:tcBorders>
              <w:top w:val="nil"/>
              <w:left w:val="single" w:sz="4" w:space="0" w:color="auto"/>
              <w:bottom w:val="nil"/>
            </w:tcBorders>
          </w:tcPr>
          <w:p w:rsidR="006E03CA" w:rsidRDefault="006E03CA">
            <w:pPr>
              <w:pStyle w:val="aff7"/>
            </w:pPr>
            <w:r>
              <w:t>п. 6.4 ГОСТ Р 51068-97 "Соски латексные детские. Технические условия"</w:t>
            </w:r>
          </w:p>
          <w:p w:rsidR="006E03CA" w:rsidRDefault="006E03CA">
            <w:pPr>
              <w:pStyle w:val="aff7"/>
            </w:pPr>
            <w:r>
              <w:t>п. 3.7 ГОСТ 3251-98 "Клеенка подкладная резино-тканевая. Технические условия"</w:t>
            </w:r>
          </w:p>
          <w:p w:rsidR="006E03CA" w:rsidRDefault="006E03CA">
            <w:pPr>
              <w:pStyle w:val="aff7"/>
            </w:pPr>
            <w:r>
              <w:t>п. 7.4 ГОСТ 3302-95 "Пузыри резиновые для льда. Технические условия"</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r>
              <w:t>- прочность соединения кольца с баллончиком</w:t>
            </w:r>
          </w:p>
        </w:tc>
        <w:tc>
          <w:tcPr>
            <w:tcW w:w="5600" w:type="dxa"/>
            <w:tcBorders>
              <w:top w:val="nil"/>
              <w:left w:val="single" w:sz="4" w:space="0" w:color="auto"/>
              <w:bottom w:val="nil"/>
            </w:tcBorders>
          </w:tcPr>
          <w:p w:rsidR="006E03CA" w:rsidRDefault="006E03CA">
            <w:pPr>
              <w:pStyle w:val="aff7"/>
            </w:pPr>
            <w:r>
              <w:t>п. 6.7 ГОСТ Р 51068-97 "Соски латексные детские. Технические условия"</w:t>
            </w:r>
          </w:p>
        </w:tc>
      </w:tr>
      <w:tr w:rsidR="006E03CA">
        <w:tblPrEx>
          <w:tblCellMar>
            <w:top w:w="0" w:type="dxa"/>
            <w:bottom w:w="0" w:type="dxa"/>
          </w:tblCellMar>
        </w:tblPrEx>
        <w:tc>
          <w:tcPr>
            <w:tcW w:w="1680" w:type="dxa"/>
            <w:gridSpan w:val="2"/>
            <w:tcBorders>
              <w:top w:val="nil"/>
              <w:bottom w:val="single" w:sz="4" w:space="0" w:color="auto"/>
              <w:right w:val="single" w:sz="4" w:space="0" w:color="auto"/>
            </w:tcBorders>
          </w:tcPr>
          <w:p w:rsidR="006E03CA" w:rsidRDefault="006E03CA">
            <w:pPr>
              <w:pStyle w:val="aff7"/>
            </w:pPr>
          </w:p>
        </w:tc>
        <w:tc>
          <w:tcPr>
            <w:tcW w:w="2940" w:type="dxa"/>
            <w:tcBorders>
              <w:top w:val="nil"/>
              <w:left w:val="single" w:sz="4" w:space="0" w:color="auto"/>
              <w:bottom w:val="single" w:sz="4" w:space="0" w:color="auto"/>
              <w:right w:val="single" w:sz="4" w:space="0" w:color="auto"/>
            </w:tcBorders>
          </w:tcPr>
          <w:p w:rsidR="006E03CA" w:rsidRDefault="006E03CA">
            <w:pPr>
              <w:pStyle w:val="aff7"/>
            </w:pPr>
            <w:r>
              <w:t>- герметичность</w:t>
            </w:r>
          </w:p>
        </w:tc>
        <w:tc>
          <w:tcPr>
            <w:tcW w:w="5600" w:type="dxa"/>
            <w:tcBorders>
              <w:top w:val="nil"/>
              <w:left w:val="single" w:sz="4" w:space="0" w:color="auto"/>
              <w:bottom w:val="single" w:sz="4" w:space="0" w:color="auto"/>
            </w:tcBorders>
          </w:tcPr>
          <w:p w:rsidR="006E03CA" w:rsidRDefault="006E03CA">
            <w:pPr>
              <w:pStyle w:val="aff7"/>
            </w:pPr>
            <w:r>
              <w:t>п. 7.2 ГОСТ 3302-95 "Пузыри резиновые для льда. Технические условия"</w:t>
            </w:r>
          </w:p>
          <w:p w:rsidR="006E03CA" w:rsidRDefault="006E03CA">
            <w:pPr>
              <w:pStyle w:val="aff7"/>
            </w:pPr>
            <w:r>
              <w:t>пп. 4.1.3, 7.3, 7.4 ГОСТ 3303-94 "Грелки резиновые. Технические условия"</w:t>
            </w:r>
          </w:p>
        </w:tc>
      </w:tr>
      <w:tr w:rsidR="006E03CA">
        <w:tblPrEx>
          <w:tblCellMar>
            <w:top w:w="0" w:type="dxa"/>
            <w:bottom w:w="0" w:type="dxa"/>
          </w:tblCellMar>
        </w:tblPrEx>
        <w:tc>
          <w:tcPr>
            <w:tcW w:w="10220" w:type="dxa"/>
            <w:gridSpan w:val="4"/>
            <w:tcBorders>
              <w:top w:val="single" w:sz="4" w:space="0" w:color="auto"/>
              <w:bottom w:val="single" w:sz="4" w:space="0" w:color="auto"/>
            </w:tcBorders>
          </w:tcPr>
          <w:p w:rsidR="006E03CA" w:rsidRDefault="006E03CA">
            <w:pPr>
              <w:pStyle w:val="1"/>
            </w:pPr>
            <w:bookmarkStart w:id="238" w:name="sub_3300"/>
            <w:r>
              <w:t>Посуда и столовые приборы из пластмассы</w:t>
            </w:r>
            <w:bookmarkEnd w:id="238"/>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39" w:name="sub_3005"/>
            <w:r>
              <w:t>5</w:t>
            </w:r>
            <w:bookmarkEnd w:id="239"/>
          </w:p>
        </w:tc>
        <w:tc>
          <w:tcPr>
            <w:tcW w:w="3080"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hyperlink r:id="rId264" w:history="1">
              <w:r>
                <w:rPr>
                  <w:rStyle w:val="a4"/>
                </w:rPr>
                <w:t>п. 5.1</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5.1 СТ РК ГОСТ Р 50962-2008 "Посуда и изделия хозяйственного назначения из пластмасс. Общие технические условия"</w:t>
            </w:r>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40" w:name="sub_3006"/>
            <w:r>
              <w:t>6</w:t>
            </w:r>
            <w:bookmarkEnd w:id="240"/>
          </w:p>
        </w:tc>
        <w:tc>
          <w:tcPr>
            <w:tcW w:w="3080"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pPr>
            <w:r>
              <w:t>Климатические условия проведения испытаний</w:t>
            </w:r>
          </w:p>
        </w:tc>
        <w:tc>
          <w:tcPr>
            <w:tcW w:w="5600" w:type="dxa"/>
            <w:tcBorders>
              <w:top w:val="single" w:sz="4" w:space="0" w:color="auto"/>
              <w:left w:val="single" w:sz="4" w:space="0" w:color="auto"/>
              <w:bottom w:val="single" w:sz="4" w:space="0" w:color="auto"/>
            </w:tcBorders>
          </w:tcPr>
          <w:p w:rsidR="006E03CA" w:rsidRDefault="006E03CA">
            <w:pPr>
              <w:pStyle w:val="aff7"/>
            </w:pPr>
            <w:r>
              <w:t>ГОСТ 12423-66 "Пластмассы. Условия кондиционирования и испытания образцов (проб)"</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265" w:history="1">
        <w:r>
          <w:rPr>
            <w:rStyle w:val="a4"/>
          </w:rPr>
          <w:t>Приказом</w:t>
        </w:r>
      </w:hyperlink>
      <w:r>
        <w:t xml:space="preserve"> Росстандарта от 22 ноября 2013 г. N 1069-ст взамен ГОСТ 12423-66 с 1 января 2015 г. введен в действие ГОСТ 12423-2013 "Пластмассы. Условия кондиционирования и испытания образцов (проб)"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3080"/>
        <w:gridCol w:w="5600"/>
      </w:tblGrid>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41" w:name="sub_3007"/>
            <w:r>
              <w:t>7</w:t>
            </w:r>
            <w:bookmarkEnd w:id="241"/>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запах, привкус, изменение цвета водной вытяжки;</w:t>
            </w:r>
          </w:p>
        </w:tc>
        <w:tc>
          <w:tcPr>
            <w:tcW w:w="5600" w:type="dxa"/>
            <w:tcBorders>
              <w:top w:val="nil"/>
              <w:left w:val="single" w:sz="4" w:space="0" w:color="auto"/>
              <w:bottom w:val="nil"/>
            </w:tcBorders>
          </w:tcPr>
          <w:p w:rsidR="006E03CA" w:rsidRDefault="006E03CA">
            <w:pPr>
              <w:pStyle w:val="aff7"/>
            </w:pPr>
            <w:hyperlink r:id="rId266" w:history="1">
              <w:r>
                <w:rPr>
                  <w:rStyle w:val="a4"/>
                </w:rPr>
                <w:t>п. 5.15</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5.15 СТ РК ГОСТ Р 50962-2008 "Посуда и изделия хозяйственного назначения из пластмасс. Общие технические условия";</w:t>
            </w:r>
          </w:p>
          <w:p w:rsidR="006E03CA" w:rsidRDefault="006E03CA">
            <w:pPr>
              <w:pStyle w:val="aff7"/>
            </w:pPr>
            <w:r>
              <w:t xml:space="preserve">Инструкция N 880-71 "Инструкция по санитарно-химическому исследованию изделий, </w:t>
            </w:r>
            <w:r>
              <w:lastRenderedPageBreak/>
              <w:t>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пещевыми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устойчивость защитно-декоративного покрытия к влажной обработке;</w:t>
            </w:r>
          </w:p>
        </w:tc>
        <w:tc>
          <w:tcPr>
            <w:tcW w:w="5600" w:type="dxa"/>
            <w:tcBorders>
              <w:top w:val="nil"/>
              <w:left w:val="single" w:sz="4" w:space="0" w:color="auto"/>
              <w:bottom w:val="nil"/>
            </w:tcBorders>
          </w:tcPr>
          <w:p w:rsidR="006E03CA" w:rsidRDefault="006E03CA">
            <w:pPr>
              <w:pStyle w:val="aff7"/>
            </w:pPr>
            <w:hyperlink r:id="rId267" w:history="1">
              <w:r>
                <w:rPr>
                  <w:rStyle w:val="a4"/>
                </w:rPr>
                <w:t>п. 5.6</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5.6 СТ РК ГОСТ Р 50962-2008 "Посуда и изделия хозяйственного назначения из пластмасс.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стойкость к раствору кислоты и мыльно-щелочным растворам;</w:t>
            </w:r>
          </w:p>
        </w:tc>
        <w:tc>
          <w:tcPr>
            <w:tcW w:w="5600" w:type="dxa"/>
            <w:tcBorders>
              <w:top w:val="nil"/>
              <w:left w:val="single" w:sz="4" w:space="0" w:color="auto"/>
              <w:bottom w:val="nil"/>
            </w:tcBorders>
          </w:tcPr>
          <w:p w:rsidR="006E03CA" w:rsidRDefault="006E03CA">
            <w:pPr>
              <w:pStyle w:val="aff7"/>
            </w:pPr>
            <w:hyperlink r:id="rId268" w:history="1">
              <w:r>
                <w:rPr>
                  <w:rStyle w:val="a4"/>
                </w:rPr>
                <w:t>п. 5.7</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5.7 СТ РК ГОСТ Р 50962-2008 "Посуда и изделия хозяйственного назначения из пластмасс.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tc>
        <w:tc>
          <w:tcPr>
            <w:tcW w:w="5600" w:type="dxa"/>
            <w:tcBorders>
              <w:top w:val="nil"/>
              <w:left w:val="single" w:sz="4" w:space="0" w:color="auto"/>
              <w:bottom w:val="nil"/>
            </w:tcBorders>
          </w:tcPr>
          <w:p w:rsidR="006E03CA" w:rsidRDefault="006E03CA">
            <w:pPr>
              <w:pStyle w:val="aff7"/>
            </w:pPr>
            <w:r>
              <w:t>МУК 2.3.3.052-96 "Санитарно-химические исследования изделий из полистирола и сополимеров стирола";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цинк, олово, бор;</w:t>
            </w:r>
          </w:p>
        </w:tc>
        <w:tc>
          <w:tcPr>
            <w:tcW w:w="5600" w:type="dxa"/>
            <w:tcBorders>
              <w:top w:val="nil"/>
              <w:left w:val="single" w:sz="4" w:space="0" w:color="auto"/>
              <w:bottom w:val="nil"/>
            </w:tcBorders>
          </w:tcPr>
          <w:p w:rsidR="006E03CA" w:rsidRDefault="006E03CA">
            <w:pPr>
              <w:pStyle w:val="aff7"/>
            </w:pPr>
            <w:r>
              <w:t>ГОСТ Р 51309-99 "Вода питьевая. Определение содержания элементов методами атомной спектрометрии";</w:t>
            </w:r>
          </w:p>
          <w:p w:rsidR="006E03CA" w:rsidRDefault="006E03CA">
            <w:pPr>
              <w:pStyle w:val="aff7"/>
            </w:pPr>
            <w:r>
              <w:t>ПНД Ф 14.1:2:4.139-98 "Методика выполнения</w:t>
            </w:r>
          </w:p>
          <w:p w:rsidR="006E03CA" w:rsidRDefault="006E03CA">
            <w:pPr>
              <w:pStyle w:val="aff7"/>
            </w:pPr>
            <w:r>
              <w:t>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ПНД Ф 14.1:2:4.140-98 "Методика выполнения</w:t>
            </w:r>
          </w:p>
          <w:p w:rsidR="006E03CA" w:rsidRDefault="006E03CA">
            <w:pPr>
              <w:pStyle w:val="aff7"/>
            </w:pPr>
            <w:r>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Default="006E03CA">
            <w:pPr>
              <w:pStyle w:val="aff7"/>
            </w:pPr>
            <w:hyperlink r:id="rId269" w:history="1">
              <w:r>
                <w:rPr>
                  <w:rStyle w:val="a4"/>
                </w:rPr>
                <w:t>МУК 4.1.742-99</w:t>
              </w:r>
            </w:hyperlink>
            <w:r>
              <w:t xml:space="preserve"> "Инверсионное вольтамперометрическое измерение концентрации ионов цинка, кадмия, свинца и меди в воде";</w:t>
            </w:r>
          </w:p>
          <w:p w:rsidR="006E03CA" w:rsidRDefault="006E03CA">
            <w:pPr>
              <w:pStyle w:val="aff7"/>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ГОСТ Р 51210-98 "Вода питьевая. Метод определения содержания бора";</w:t>
            </w:r>
          </w:p>
          <w:p w:rsidR="006E03CA" w:rsidRDefault="006E03CA">
            <w:pPr>
              <w:pStyle w:val="aff7"/>
            </w:pPr>
            <w:r>
              <w:lastRenderedPageBreak/>
              <w:t>СТ РК ГОСТ Р 51210-2003 "Вода питьевая. Метод определения содержания бора";</w:t>
            </w:r>
          </w:p>
        </w:tc>
      </w:tr>
    </w:tbl>
    <w:p w:rsidR="006E03CA" w:rsidRDefault="006E03CA">
      <w:pPr>
        <w:pStyle w:val="afa"/>
        <w:rPr>
          <w:color w:val="000000"/>
          <w:sz w:val="16"/>
          <w:szCs w:val="16"/>
        </w:rPr>
      </w:pPr>
      <w:r>
        <w:rPr>
          <w:color w:val="000000"/>
          <w:sz w:val="16"/>
          <w:szCs w:val="16"/>
        </w:rPr>
        <w:lastRenderedPageBreak/>
        <w:t>ГАРАНТ:</w:t>
      </w:r>
    </w:p>
    <w:p w:rsidR="006E03CA" w:rsidRDefault="006E03CA">
      <w:pPr>
        <w:pStyle w:val="afa"/>
      </w:pPr>
      <w:hyperlink r:id="rId270" w:history="1">
        <w:r>
          <w:rPr>
            <w:rStyle w:val="a4"/>
          </w:rPr>
          <w:t>Приказом</w:t>
        </w:r>
      </w:hyperlink>
      <w:r>
        <w:t xml:space="preserve"> Росстандарта от 12 декабря 2012 г. N 1900-ст ГОСТ Р 51210-98 отменен с 15 февраля 2015 г. в связи с введением в действие с 1 января 2014 г. ГОСТ 31949-2012 "Вода питьевая. Метод определения содержания бора"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3080"/>
        <w:gridCol w:w="5600"/>
      </w:tblGrid>
      <w:tr w:rsidR="006E03CA">
        <w:tblPrEx>
          <w:tblCellMar>
            <w:top w:w="0" w:type="dxa"/>
            <w:bottom w:w="0" w:type="dxa"/>
          </w:tblCellMar>
        </w:tblPrEx>
        <w:tc>
          <w:tcPr>
            <w:tcW w:w="1540" w:type="dxa"/>
            <w:vMerge w:val="restart"/>
            <w:tcBorders>
              <w:top w:val="nil"/>
              <w:bottom w:val="nil"/>
              <w:right w:val="single" w:sz="4" w:space="0" w:color="auto"/>
            </w:tcBorders>
          </w:tcPr>
          <w:p w:rsidR="006E03CA" w:rsidRDefault="006E03CA">
            <w:pPr>
              <w:pStyle w:val="aff7"/>
            </w:pPr>
          </w:p>
        </w:tc>
        <w:tc>
          <w:tcPr>
            <w:tcW w:w="3080" w:type="dxa"/>
            <w:vMerge w:val="restart"/>
            <w:tcBorders>
              <w:top w:val="nil"/>
              <w:left w:val="single" w:sz="4" w:space="0" w:color="auto"/>
              <w:bottom w:val="nil"/>
              <w:right w:val="single" w:sz="4" w:space="0" w:color="auto"/>
            </w:tcBorders>
          </w:tcPr>
          <w:p w:rsidR="006E03CA" w:rsidRDefault="006E03CA">
            <w:pPr>
              <w:pStyle w:val="aff7"/>
            </w:pPr>
          </w:p>
        </w:tc>
        <w:tc>
          <w:tcPr>
            <w:tcW w:w="5600" w:type="dxa"/>
            <w:tcBorders>
              <w:top w:val="nil"/>
              <w:left w:val="single" w:sz="4" w:space="0" w:color="auto"/>
              <w:bottom w:val="nil"/>
            </w:tcBorders>
          </w:tcPr>
          <w:p w:rsidR="006E03CA" w:rsidRDefault="006E03CA">
            <w:pPr>
              <w:pStyle w:val="aff7"/>
            </w:pPr>
            <w:r>
              <w:t>МВИ.МН 1792-2002 "Методика выполнения измерений концентраций элементов в жидких пробах на спектрометре ARL 3410+ ";</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СТБ ISO 11885-2011. "Качество воды. Определение 33 элементов методом атомно-эмиссионной спектрометрии с индуктивно-связанной плазмой";</w:t>
            </w:r>
          </w:p>
          <w:p w:rsidR="006E03CA" w:rsidRDefault="006E03CA">
            <w:pPr>
              <w:pStyle w:val="aff7"/>
            </w:pPr>
            <w:r>
              <w:t>СТБ ГОСТ Р 51210-2001 "Вода питьевая. Метод определения содержания бора";</w:t>
            </w:r>
          </w:p>
          <w:p w:rsidR="006E03CA" w:rsidRDefault="006E03CA">
            <w:pPr>
              <w:pStyle w:val="aff7"/>
            </w:pPr>
            <w:r>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6E03CA" w:rsidRDefault="006E03CA">
            <w:pPr>
              <w:pStyle w:val="aff7"/>
            </w:pPr>
            <w:r>
              <w:t>СТБ ISO 15586-2011 "Качество воды. Обнаружение микроэлементов методом атомно-абсорбционной спектрометрии с использованием графитовой печи";</w:t>
            </w:r>
          </w:p>
          <w:p w:rsidR="006E03CA" w:rsidRDefault="006E03CA">
            <w:pPr>
              <w:pStyle w:val="aff7"/>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Default="006E03CA">
            <w:pPr>
              <w:pStyle w:val="aff7"/>
            </w:pPr>
            <w:r>
              <w:t>ГОСТ 22001-87 "Метод атомно-абсорбционной спектрометрии определения примесей химических элементов";</w:t>
            </w:r>
          </w:p>
          <w:p w:rsidR="006E03CA" w:rsidRDefault="006E03CA">
            <w:pPr>
              <w:pStyle w:val="aff7"/>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6E03CA" w:rsidRDefault="006E03CA">
            <w:pPr>
              <w:pStyle w:val="aff7"/>
            </w:pPr>
            <w:r>
              <w:t>ГОСТ 24295-80, с. 2 "Посуда хозяйственная стальная эмалированная. Методы анализа вытяжек"</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винилацетат;</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22648-77 "Пластмассы. Методы определения гигиенических показателей";</w:t>
            </w:r>
          </w:p>
          <w:p w:rsidR="006E03CA" w:rsidRDefault="006E03CA">
            <w:pPr>
              <w:pStyle w:val="aff7"/>
            </w:pPr>
            <w:hyperlink r:id="rId271"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МР 2915-82 "Методические рекомендации по определению винилацетата в воде методом газожидкостной хроматографии";</w:t>
            </w:r>
          </w:p>
          <w:p w:rsidR="006E03CA" w:rsidRDefault="006E03CA">
            <w:pPr>
              <w:pStyle w:val="aff7"/>
            </w:pPr>
            <w:r>
              <w:t xml:space="preserve">МР 1870-78 "Методические рекомендации по меркуриметрическому определению малых </w:t>
            </w:r>
            <w:r>
              <w:lastRenderedPageBreak/>
              <w:t>количеств винилацетата в воде, в водноспиртовых растворах и пищевых продуктах"</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винилхлорид;</w:t>
            </w:r>
          </w:p>
        </w:tc>
        <w:tc>
          <w:tcPr>
            <w:tcW w:w="5600" w:type="dxa"/>
            <w:tcBorders>
              <w:top w:val="nil"/>
              <w:left w:val="single" w:sz="4" w:space="0" w:color="auto"/>
              <w:bottom w:val="nil"/>
            </w:tcBorders>
          </w:tcPr>
          <w:p w:rsidR="006E03CA" w:rsidRDefault="006E03CA">
            <w:pPr>
              <w:pStyle w:val="aff7"/>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E03CA" w:rsidRDefault="006E03CA">
            <w:pPr>
              <w:pStyle w:val="aff7"/>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бензол;</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272"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E03CA" w:rsidRDefault="006E03CA">
            <w:pPr>
              <w:pStyle w:val="aff7"/>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hyperlink r:id="rId273"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274"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275"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w:t>
            </w:r>
            <w:r>
              <w:lastRenderedPageBreak/>
              <w:t xml:space="preserve">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дибутилфталат, диоктилфталат;</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276"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277"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Default="006E03CA">
            <w:pPr>
              <w:pStyle w:val="aff7"/>
            </w:pPr>
            <w:r>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hyperlink r:id="rId278"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пищевыми продуктами";</w:t>
            </w:r>
          </w:p>
          <w:p w:rsidR="006E03CA" w:rsidRDefault="006E03CA">
            <w:pPr>
              <w:pStyle w:val="aff7"/>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42" w:name="sub_310020"/>
            <w:r>
              <w:t>- диэтилфталат, диметилфталат;</w:t>
            </w:r>
            <w:bookmarkEnd w:id="242"/>
          </w:p>
        </w:tc>
        <w:tc>
          <w:tcPr>
            <w:tcW w:w="5600" w:type="dxa"/>
            <w:tcBorders>
              <w:top w:val="nil"/>
              <w:left w:val="single" w:sz="4" w:space="0" w:color="auto"/>
              <w:bottom w:val="nil"/>
            </w:tcBorders>
          </w:tcPr>
          <w:p w:rsidR="006E03CA" w:rsidRDefault="006E03CA">
            <w:pPr>
              <w:pStyle w:val="aff7"/>
            </w:pPr>
            <w:hyperlink r:id="rId279"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280"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 (2-этилгексил)фталата и диоктилфталата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дидодецилфталат, диизододецилфталат;</w:t>
            </w:r>
          </w:p>
        </w:tc>
        <w:tc>
          <w:tcPr>
            <w:tcW w:w="5600" w:type="dxa"/>
            <w:tcBorders>
              <w:top w:val="nil"/>
              <w:left w:val="single" w:sz="4" w:space="0" w:color="auto"/>
              <w:bottom w:val="nil"/>
            </w:tcBorders>
          </w:tcPr>
          <w:p w:rsidR="006E03CA" w:rsidRDefault="006E03CA">
            <w:pPr>
              <w:pStyle w:val="aff7"/>
            </w:pPr>
            <w:hyperlink r:id="rId281"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диметилтерефталат;</w:t>
            </w:r>
          </w:p>
        </w:tc>
        <w:tc>
          <w:tcPr>
            <w:tcW w:w="5600" w:type="dxa"/>
            <w:tcBorders>
              <w:top w:val="nil"/>
              <w:left w:val="single" w:sz="4" w:space="0" w:color="auto"/>
              <w:bottom w:val="nil"/>
            </w:tcBorders>
          </w:tcPr>
          <w:p w:rsidR="006E03CA" w:rsidRDefault="006E03CA">
            <w:pPr>
              <w:pStyle w:val="aff7"/>
            </w:pPr>
            <w:hyperlink r:id="rId282" w:history="1">
              <w:r>
                <w:rPr>
                  <w:rStyle w:val="a4"/>
                </w:rPr>
                <w:t>МУК 4.1.745-99</w:t>
              </w:r>
            </w:hyperlink>
            <w:r>
              <w:t xml:space="preserve"> "Газохроматографическое определение диметилового эфира терефталевой </w:t>
            </w:r>
            <w:r>
              <w:lastRenderedPageBreak/>
              <w:t>кислоты в воде";</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hyperlink r:id="rId283"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Default="006E03CA">
            <w:pPr>
              <w:pStyle w:val="aff7"/>
            </w:pPr>
            <w:r>
              <w:t>Инструкция 4.1.11-11-19-2004 "МВИ концентрации диметилового эфира терефталевой кислоты в воде методом газовой хроматографии";</w:t>
            </w:r>
          </w:p>
          <w:p w:rsidR="006E03CA" w:rsidRDefault="006E03CA">
            <w:pPr>
              <w:pStyle w:val="aff7"/>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формальдегид;</w:t>
            </w:r>
          </w:p>
        </w:tc>
        <w:tc>
          <w:tcPr>
            <w:tcW w:w="5600" w:type="dxa"/>
            <w:tcBorders>
              <w:top w:val="nil"/>
              <w:left w:val="single" w:sz="4" w:space="0" w:color="auto"/>
              <w:bottom w:val="nil"/>
            </w:tcBorders>
          </w:tcPr>
          <w:p w:rsidR="006E03CA" w:rsidRDefault="006E03CA">
            <w:pPr>
              <w:pStyle w:val="aff7"/>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hyperlink r:id="rId284" w:history="1">
              <w:r>
                <w:rPr>
                  <w:rStyle w:val="a4"/>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6E03CA" w:rsidRDefault="006E03CA">
            <w:pPr>
              <w:pStyle w:val="aff7"/>
            </w:pPr>
            <w:hyperlink r:id="rId285" w:history="1">
              <w:r>
                <w:rPr>
                  <w:rStyle w:val="a4"/>
                </w:rPr>
                <w:t>МУК 4.1.753-99</w:t>
              </w:r>
            </w:hyperlink>
            <w:r>
              <w:t xml:space="preserve"> "Ионохроматографическое определение формальдегида в воде";</w:t>
            </w:r>
          </w:p>
          <w:p w:rsidR="006E03CA" w:rsidRDefault="006E03CA">
            <w:pPr>
              <w:pStyle w:val="aff7"/>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Default="006E03CA">
            <w:pPr>
              <w:pStyle w:val="aff7"/>
            </w:pPr>
            <w:r>
              <w:t>Сб. "Методические указания по определению вредных веществ в объектах окружающей среды" Вып. 1 Мн. 1993 г.;</w:t>
            </w:r>
          </w:p>
          <w:p w:rsidR="006E03CA" w:rsidRDefault="006E03CA">
            <w:pPr>
              <w:pStyle w:val="aff7"/>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фенол;</w:t>
            </w:r>
          </w:p>
        </w:tc>
        <w:tc>
          <w:tcPr>
            <w:tcW w:w="5600" w:type="dxa"/>
            <w:tcBorders>
              <w:top w:val="nil"/>
              <w:left w:val="single" w:sz="4" w:space="0" w:color="auto"/>
              <w:bottom w:val="nil"/>
            </w:tcBorders>
          </w:tcPr>
          <w:p w:rsidR="006E03CA" w:rsidRDefault="006E03CA">
            <w:pPr>
              <w:pStyle w:val="aff7"/>
            </w:pPr>
            <w:hyperlink r:id="rId286" w:history="1">
              <w:r>
                <w:rPr>
                  <w:rStyle w:val="a4"/>
                </w:rPr>
                <w:t>МУК 4.1.752-99</w:t>
              </w:r>
            </w:hyperlink>
            <w:r>
              <w:t xml:space="preserve"> "Газохроматографическое определение фенола в воде";</w:t>
            </w:r>
          </w:p>
          <w:p w:rsidR="006E03CA" w:rsidRDefault="006E03CA">
            <w:pPr>
              <w:pStyle w:val="aff7"/>
            </w:pPr>
            <w:r>
              <w:lastRenderedPageBreak/>
              <w:t>МУК 4.1.647-96 "Методические указания по газо-хроматографическому определению фенола в воде";</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МВИ. МН 1924-2003 "Методика газохроматографического определения фенола и эпихлоргидрина в модельных средах, имитирующих пищевые продукты";</w:t>
            </w:r>
          </w:p>
          <w:p w:rsidR="006E03CA" w:rsidRDefault="006E03CA">
            <w:pPr>
              <w:pStyle w:val="aff7"/>
            </w:pPr>
            <w:hyperlink r:id="rId287" w:history="1">
              <w:r>
                <w:rPr>
                  <w:rStyle w:val="a4"/>
                </w:rPr>
                <w:t>МУК 4.1.737-99</w:t>
              </w:r>
            </w:hyperlink>
            <w:r>
              <w:t xml:space="preserve"> "Хромато-масс-спектрометрическое определение фенолов в воде";</w:t>
            </w:r>
          </w:p>
          <w:p w:rsidR="006E03CA" w:rsidRDefault="006E03CA">
            <w:pPr>
              <w:pStyle w:val="aff7"/>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Default="006E03CA">
            <w:pPr>
              <w:pStyle w:val="aff7"/>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акрилонитрил;</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22648-77 "Пластмассы. Методы определения гигиенических показателей";</w:t>
            </w:r>
          </w:p>
          <w:p w:rsidR="006E03CA" w:rsidRDefault="006E03CA">
            <w:pPr>
              <w:pStyle w:val="aff7"/>
            </w:pPr>
            <w:hyperlink r:id="rId288"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МУК 4.1.658-96 "Методические указания по газохроматографическому определению акрилонитрила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lastRenderedPageBreak/>
              <w:t>МУК 2.3.3.052-96 "Санитарно-химические исследования изделий из полистирола и сополимеров стирола";</w:t>
            </w:r>
          </w:p>
          <w:p w:rsidR="006E03CA" w:rsidRDefault="006E03CA">
            <w:pPr>
              <w:pStyle w:val="aff7"/>
            </w:pPr>
            <w:hyperlink r:id="rId289" w:history="1">
              <w:r>
                <w:rPr>
                  <w:rStyle w:val="a4"/>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ацетальдегид;</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ацетон;</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290"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291"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 xml:space="preserve">МВИ. МН 2558-2006 г. "Методика выполнения измерений концентраций ацетона и ацетальдегида в </w:t>
            </w:r>
            <w:r>
              <w:lastRenderedPageBreak/>
              <w:t>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ацетофенон;</w:t>
            </w:r>
          </w:p>
        </w:tc>
        <w:tc>
          <w:tcPr>
            <w:tcW w:w="5600" w:type="dxa"/>
            <w:tcBorders>
              <w:top w:val="nil"/>
              <w:left w:val="single" w:sz="4" w:space="0" w:color="auto"/>
              <w:bottom w:val="nil"/>
            </w:tcBorders>
          </w:tcPr>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p w:rsidR="006E03CA" w:rsidRDefault="006E03CA">
            <w:pPr>
              <w:pStyle w:val="aff7"/>
            </w:pPr>
            <w:hyperlink r:id="rId292"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бензальдегид;</w:t>
            </w:r>
          </w:p>
        </w:tc>
        <w:tc>
          <w:tcPr>
            <w:tcW w:w="5600" w:type="dxa"/>
            <w:tcBorders>
              <w:top w:val="nil"/>
              <w:left w:val="single" w:sz="4" w:space="0" w:color="auto"/>
              <w:bottom w:val="nil"/>
            </w:tcBorders>
          </w:tcPr>
          <w:p w:rsidR="006E03CA" w:rsidRDefault="006E03CA">
            <w:pPr>
              <w:pStyle w:val="aff7"/>
            </w:pPr>
            <w:hyperlink r:id="rId293"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бутадиен;</w:t>
            </w:r>
          </w:p>
        </w:tc>
        <w:tc>
          <w:tcPr>
            <w:tcW w:w="5600" w:type="dxa"/>
            <w:tcBorders>
              <w:top w:val="nil"/>
              <w:left w:val="single" w:sz="4" w:space="0" w:color="auto"/>
              <w:bottom w:val="nil"/>
            </w:tcBorders>
          </w:tcPr>
          <w:p w:rsidR="006E03CA" w:rsidRDefault="006E03CA">
            <w:pPr>
              <w:pStyle w:val="aff7"/>
            </w:pPr>
            <w:r>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бутилакрилат;</w:t>
            </w:r>
          </w:p>
        </w:tc>
        <w:tc>
          <w:tcPr>
            <w:tcW w:w="5600" w:type="dxa"/>
            <w:tcBorders>
              <w:top w:val="nil"/>
              <w:left w:val="single" w:sz="4" w:space="0" w:color="auto"/>
              <w:bottom w:val="nil"/>
            </w:tcBorders>
          </w:tcPr>
          <w:p w:rsidR="006E03CA" w:rsidRDefault="006E03CA">
            <w:pPr>
              <w:pStyle w:val="aff7"/>
            </w:pPr>
            <w:r>
              <w:t>МУК 4.1.657-96 "Методические указания по газохроматографическому определению бутилакрилата и бутилметакрилата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43" w:name="sub_310002"/>
            <w:r>
              <w:t>- бутилацетат;</w:t>
            </w:r>
            <w:bookmarkEnd w:id="243"/>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гексаметилендиамин;</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гексан;</w:t>
            </w:r>
          </w:p>
        </w:tc>
        <w:tc>
          <w:tcPr>
            <w:tcW w:w="5600" w:type="dxa"/>
            <w:tcBorders>
              <w:top w:val="nil"/>
              <w:left w:val="single" w:sz="4" w:space="0" w:color="auto"/>
              <w:bottom w:val="nil"/>
            </w:tcBorders>
          </w:tcPr>
          <w:p w:rsidR="006E03CA" w:rsidRDefault="006E03CA">
            <w:pPr>
              <w:pStyle w:val="aff7"/>
            </w:pPr>
            <w:hyperlink r:id="rId294"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гептан;</w:t>
            </w:r>
          </w:p>
        </w:tc>
        <w:tc>
          <w:tcPr>
            <w:tcW w:w="5600" w:type="dxa"/>
            <w:tcBorders>
              <w:top w:val="nil"/>
              <w:left w:val="single" w:sz="4" w:space="0" w:color="auto"/>
              <w:bottom w:val="nil"/>
            </w:tcBorders>
          </w:tcPr>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44" w:name="sub_310021"/>
            <w:r>
              <w:t>- дихлорбензол;</w:t>
            </w:r>
            <w:bookmarkEnd w:id="244"/>
          </w:p>
        </w:tc>
        <w:tc>
          <w:tcPr>
            <w:tcW w:w="5600" w:type="dxa"/>
            <w:tcBorders>
              <w:top w:val="nil"/>
              <w:left w:val="single" w:sz="4" w:space="0" w:color="auto"/>
              <w:bottom w:val="nil"/>
            </w:tcBorders>
          </w:tcPr>
          <w:p w:rsidR="006E03CA" w:rsidRDefault="006E03CA">
            <w:pPr>
              <w:pStyle w:val="aff7"/>
            </w:pPr>
            <w:hyperlink r:id="rId295" w:history="1">
              <w:r>
                <w:rPr>
                  <w:rStyle w:val="a4"/>
                </w:rPr>
                <w:t>МУК 4.1.663-97</w:t>
              </w:r>
            </w:hyperlink>
            <w:r>
              <w:t xml:space="preserve"> "Методические указания по определению массовой концентрации органических соединений в воде методом хромато-масс-спектрометрии";</w:t>
            </w:r>
          </w:p>
          <w:p w:rsidR="006E03CA" w:rsidRDefault="006E03CA">
            <w:pPr>
              <w:pStyle w:val="aff7"/>
            </w:pPr>
            <w:r>
              <w:t xml:space="preserve">МУ 942-72 "Методические указания по определению перехода органических растворителей </w:t>
            </w:r>
            <w:r>
              <w:lastRenderedPageBreak/>
              <w:t>из полимерных материалов в контактирующие с ними воздух, модельные растворы, сухие и жидкие пищевые продукты"</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дифенилолпропан;</w:t>
            </w:r>
          </w:p>
        </w:tc>
        <w:tc>
          <w:tcPr>
            <w:tcW w:w="5600" w:type="dxa"/>
            <w:tcBorders>
              <w:top w:val="nil"/>
              <w:left w:val="single" w:sz="4" w:space="0" w:color="auto"/>
              <w:bottom w:val="nil"/>
            </w:tcBorders>
          </w:tcPr>
          <w:p w:rsidR="006E03CA" w:rsidRDefault="006E03CA">
            <w:pPr>
              <w:pStyle w:val="aff7"/>
            </w:pPr>
            <w:r>
              <w:t>МУ 4398-87 "Методические указания по гигиенической оценке лакированной консервной тары";</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xml:space="preserve">- </w:t>
            </w:r>
            <w:r w:rsidR="00FD27A6">
              <w:rPr>
                <w:noProof/>
              </w:rPr>
              <w:drawing>
                <wp:inline distT="0" distB="0" distL="0" distR="0">
                  <wp:extent cx="95250" cy="16192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96"/>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r>
              <w:t xml:space="preserve">НДП 30.2:3.2-95 (НДП 30.2:3.2-04) "Методика выполнения измерений </w:t>
            </w:r>
            <w:r w:rsidR="00FD27A6">
              <w:rPr>
                <w:noProof/>
              </w:rPr>
              <w:drawing>
                <wp:inline distT="0" distB="0" distL="0" distR="0">
                  <wp:extent cx="95250" cy="161925"/>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96"/>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-капролактама в природных и сточных водах";</w:t>
            </w:r>
          </w:p>
          <w:p w:rsidR="006E03CA" w:rsidRDefault="006E03CA">
            <w:pPr>
              <w:pStyle w:val="aff7"/>
            </w:pPr>
            <w:hyperlink r:id="rId297" w:history="1">
              <w:r>
                <w:rPr>
                  <w:rStyle w:val="a4"/>
                </w:rPr>
                <w:t>МУК 4.1.1209-03</w:t>
              </w:r>
            </w:hyperlink>
            <w:r>
              <w:t xml:space="preserve"> "Газохроматографическое определение </w:t>
            </w:r>
            <w:r w:rsidR="00FD27A6">
              <w:rPr>
                <w:noProof/>
              </w:rPr>
              <w:drawing>
                <wp:inline distT="0" distB="0" distL="0" distR="0">
                  <wp:extent cx="95250" cy="16192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96"/>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-капролактама в воде";</w:t>
            </w:r>
          </w:p>
          <w:p w:rsidR="006E03CA" w:rsidRDefault="006E03CA">
            <w:pPr>
              <w:pStyle w:val="aff7"/>
            </w:pPr>
            <w:r>
              <w:t>Инструкция 4.1.10-14-101-2005, глава 5. "Методы исследования полимерных материалов для гигиенической оценки";</w:t>
            </w:r>
          </w:p>
          <w:p w:rsidR="006E03CA" w:rsidRDefault="006E03CA">
            <w:pPr>
              <w:pStyle w:val="aff7"/>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ксилолы</w:t>
            </w:r>
          </w:p>
          <w:p w:rsidR="006E03CA" w:rsidRDefault="006E03CA">
            <w:pPr>
              <w:pStyle w:val="aff7"/>
            </w:pPr>
            <w:r>
              <w:t>(смесь изомеров);</w:t>
            </w:r>
          </w:p>
        </w:tc>
        <w:tc>
          <w:tcPr>
            <w:tcW w:w="5600" w:type="dxa"/>
            <w:tcBorders>
              <w:top w:val="nil"/>
              <w:left w:val="single" w:sz="4" w:space="0" w:color="auto"/>
              <w:bottom w:val="nil"/>
            </w:tcBorders>
          </w:tcPr>
          <w:p w:rsidR="006E03CA" w:rsidRDefault="006E03CA">
            <w:pPr>
              <w:pStyle w:val="aff7"/>
            </w:pPr>
            <w:hyperlink r:id="rId298"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E03CA" w:rsidRDefault="006E03CA">
            <w:pPr>
              <w:pStyle w:val="aff7"/>
            </w:pPr>
            <w:hyperlink r:id="rId299"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hyperlink r:id="rId300"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01.024-07 "Газохроматографическое </w:t>
            </w:r>
            <w:r>
              <w:lastRenderedPageBreak/>
              <w:t xml:space="preserve">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кумол (изопропил-бензол;</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301"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45" w:name="sub_30717"/>
            <w:r>
              <w:t>- метилакрилат, метилметакрилат;</w:t>
            </w:r>
            <w:bookmarkEnd w:id="245"/>
          </w:p>
        </w:tc>
        <w:tc>
          <w:tcPr>
            <w:tcW w:w="5600" w:type="dxa"/>
            <w:tcBorders>
              <w:top w:val="nil"/>
              <w:left w:val="single" w:sz="4" w:space="0" w:color="auto"/>
              <w:bottom w:val="nil"/>
            </w:tcBorders>
          </w:tcPr>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r>
              <w:t>МУК 4.1.656-96 "Методические указания по газохроматографическому определению метилакрилата и метилметакрилата в воде";</w:t>
            </w:r>
          </w:p>
          <w:p w:rsidR="006E03CA" w:rsidRDefault="006E03CA">
            <w:pPr>
              <w:pStyle w:val="aff7"/>
            </w:pPr>
            <w:r>
              <w:t>МУК 4.1.025-95 "Методы измерений массовой концентрации метакриловых соединений в объектах окружающей среды";</w:t>
            </w:r>
          </w:p>
          <w:p w:rsidR="006E03CA" w:rsidRDefault="006E03CA">
            <w:pPr>
              <w:pStyle w:val="aff7"/>
            </w:pPr>
            <w:r>
              <w:lastRenderedPageBreak/>
              <w:t>ГОСТ 22648-77 "Пластмассы. Методы определения гигиенических показателей";</w:t>
            </w:r>
          </w:p>
          <w:p w:rsidR="006E03CA" w:rsidRDefault="006E03CA">
            <w:pPr>
              <w:pStyle w:val="aff7"/>
            </w:pPr>
            <w:hyperlink r:id="rId302"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46" w:name="sub_310003"/>
            <w:r>
              <w:t>- метилацетат;</w:t>
            </w:r>
            <w:bookmarkEnd w:id="246"/>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метиленхлорид;</w:t>
            </w:r>
          </w:p>
        </w:tc>
        <w:tc>
          <w:tcPr>
            <w:tcW w:w="5600" w:type="dxa"/>
            <w:tcBorders>
              <w:top w:val="nil"/>
              <w:left w:val="single" w:sz="4" w:space="0" w:color="auto"/>
              <w:bottom w:val="nil"/>
            </w:tcBorders>
          </w:tcPr>
          <w:p w:rsidR="006E03CA" w:rsidRDefault="006E03CA">
            <w:pPr>
              <w:pStyle w:val="aff7"/>
            </w:pPr>
            <w:hyperlink r:id="rId303" w:history="1">
              <w:r>
                <w:rPr>
                  <w:rStyle w:val="a4"/>
                </w:rPr>
                <w:t>МУК 4.1.646-96</w:t>
              </w:r>
            </w:hyperlink>
            <w:r>
              <w:t xml:space="preserve"> "Методические указания по газо-хроматографическому определению галогенсодержащих веществ в воде";</w:t>
            </w:r>
          </w:p>
          <w:p w:rsidR="006E03CA" w:rsidRDefault="006E03CA">
            <w:pPr>
              <w:pStyle w:val="aff7"/>
            </w:pPr>
            <w:hyperlink r:id="rId304"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47" w:name="sub_310022"/>
            <w:r>
              <w:t xml:space="preserve">- </w:t>
            </w:r>
            <w:r w:rsidR="00FD27A6">
              <w:rPr>
                <w:noProof/>
              </w:rPr>
              <w:drawing>
                <wp:inline distT="0" distB="0" distL="0" distR="0">
                  <wp:extent cx="171450" cy="161925"/>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05"/>
                          <a:srcRect/>
                          <a:stretch>
                            <a:fillRect/>
                          </a:stretch>
                        </pic:blipFill>
                        <pic:spPr bwMode="auto">
                          <a:xfrm>
                            <a:off x="0" y="0"/>
                            <a:ext cx="171450" cy="161925"/>
                          </a:xfrm>
                          <a:prstGeom prst="rect">
                            <a:avLst/>
                          </a:prstGeom>
                          <a:noFill/>
                          <a:ln w="9525">
                            <a:noFill/>
                            <a:miter lim="800000"/>
                            <a:headEnd/>
                            <a:tailEnd/>
                          </a:ln>
                        </pic:spPr>
                      </pic:pic>
                    </a:graphicData>
                  </a:graphic>
                </wp:inline>
              </w:drawing>
            </w:r>
            <w:r>
              <w:t>-метилстирол;</w:t>
            </w:r>
            <w:bookmarkEnd w:id="247"/>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306"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48" w:name="sub_310004"/>
            <w:r>
              <w:t>- спирт бутиловый, спирт изобутиловый;</w:t>
            </w:r>
            <w:bookmarkEnd w:id="248"/>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w:t>
            </w:r>
            <w:r>
              <w:lastRenderedPageBreak/>
              <w:t xml:space="preserve">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49" w:name="sub_310005"/>
            <w:r>
              <w:t>- спирт метиловый;</w:t>
            </w:r>
            <w:bookmarkEnd w:id="249"/>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hyperlink r:id="rId307"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спирт пропиловый, спирт изопропиловый, этилацетат;</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-метилстирола в водных вытяжках из материалов различного </w:t>
            </w:r>
            <w:r>
              <w:lastRenderedPageBreak/>
              <w:t>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стирол;</w:t>
            </w:r>
          </w:p>
        </w:tc>
        <w:tc>
          <w:tcPr>
            <w:tcW w:w="5600" w:type="dxa"/>
            <w:tcBorders>
              <w:top w:val="nil"/>
              <w:left w:val="single" w:sz="4" w:space="0" w:color="auto"/>
              <w:bottom w:val="nil"/>
            </w:tcBorders>
          </w:tcPr>
          <w:p w:rsidR="006E03CA" w:rsidRDefault="006E03CA">
            <w:pPr>
              <w:pStyle w:val="aff7"/>
            </w:pPr>
            <w:hyperlink r:id="rId308"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ГОСТ 22648-77 "Пластмассы. Методы определения гигиенических показателей";</w:t>
            </w:r>
          </w:p>
          <w:p w:rsidR="006E03CA" w:rsidRDefault="006E03CA">
            <w:pPr>
              <w:pStyle w:val="aff7"/>
            </w:pPr>
            <w:hyperlink r:id="rId309"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hyperlink r:id="rId310"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311"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hyperlink r:id="rId312"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Инструкция 4.1.10-14-101-2005 "Методы исследования полимерных материалов для гигиенической оценки";</w:t>
            </w:r>
          </w:p>
          <w:p w:rsidR="006E03CA" w:rsidRDefault="006E03CA">
            <w:pPr>
              <w:pStyle w:val="aff7"/>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w:t>
            </w:r>
            <w:r>
              <w:lastRenderedPageBreak/>
              <w:t xml:space="preserve">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толуол;</w:t>
            </w: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313"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314"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315"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316"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МУК 4.1.651-96 "Методические указания по газо-хроматографическому определению толуола в воде";</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 xml:space="preserve">Инструкция 4.1.11-11-13-2004 "Методика выполнения измерений концентраций бензола, толуола, хлорбензола, этилбензола, о-ксилола, стирола в воде методом </w:t>
            </w:r>
            <w:r>
              <w:lastRenderedPageBreak/>
              <w:t>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хлорбензол;</w:t>
            </w:r>
          </w:p>
        </w:tc>
        <w:tc>
          <w:tcPr>
            <w:tcW w:w="5600" w:type="dxa"/>
            <w:tcBorders>
              <w:top w:val="nil"/>
              <w:left w:val="single" w:sz="4" w:space="0" w:color="auto"/>
              <w:bottom w:val="nil"/>
            </w:tcBorders>
          </w:tcPr>
          <w:p w:rsidR="006E03CA" w:rsidRDefault="006E03CA">
            <w:pPr>
              <w:pStyle w:val="aff7"/>
            </w:pPr>
            <w:hyperlink r:id="rId317"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318"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этилбензол;</w:t>
            </w: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319"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ГОСТ 22648-77 "Пластмассы. Методы определения гигиенических показателей";</w:t>
            </w:r>
          </w:p>
          <w:p w:rsidR="006E03CA" w:rsidRDefault="006E03CA">
            <w:pPr>
              <w:pStyle w:val="aff7"/>
            </w:pPr>
            <w:hyperlink r:id="rId320"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hyperlink r:id="rId321"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322"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МУК 4.1.652-96 "Методические указания по газо-хроматографическому определению этилбензола в воде";</w:t>
            </w:r>
          </w:p>
          <w:p w:rsidR="006E03CA" w:rsidRDefault="006E03CA">
            <w:pPr>
              <w:pStyle w:val="aff7"/>
            </w:pPr>
            <w:hyperlink r:id="rId323"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324"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 xml:space="preserve">МР N 29 ФЦ/830 "Газохроматографическое </w:t>
            </w:r>
            <w:r>
              <w:lastRenderedPageBreak/>
              <w:t xml:space="preserve">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 -метилстирола в водных вытяжках из материалов различного состава";</w:t>
            </w:r>
          </w:p>
          <w:p w:rsidR="006E03CA" w:rsidRDefault="006E03CA">
            <w:pPr>
              <w:pStyle w:val="aff7"/>
            </w:pPr>
            <w:r>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этиленгликоль;</w:t>
            </w:r>
          </w:p>
        </w:tc>
        <w:tc>
          <w:tcPr>
            <w:tcW w:w="5600" w:type="dxa"/>
            <w:tcBorders>
              <w:top w:val="nil"/>
              <w:left w:val="single" w:sz="4" w:space="0" w:color="auto"/>
              <w:bottom w:val="nil"/>
            </w:tcBorders>
          </w:tcPr>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эпихлоргидрин</w:t>
            </w:r>
          </w:p>
        </w:tc>
        <w:tc>
          <w:tcPr>
            <w:tcW w:w="5600" w:type="dxa"/>
            <w:tcBorders>
              <w:top w:val="nil"/>
              <w:left w:val="single" w:sz="4" w:space="0" w:color="auto"/>
              <w:bottom w:val="single" w:sz="4" w:space="0" w:color="auto"/>
            </w:tcBorders>
          </w:tcPr>
          <w:p w:rsidR="006E03CA" w:rsidRDefault="006E03CA">
            <w:pPr>
              <w:pStyle w:val="aff7"/>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r>
              <w:t>МУ 4398-87 "Методические указания по гигиенической оценке лакированной консервной тары";</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 xml:space="preserve">МВИ. МН 1924-2003 "Методика газохроматографического определения фенола и эпихлоргидрина в модельных средах, </w:t>
            </w:r>
            <w:r>
              <w:lastRenderedPageBreak/>
              <w:t>имитирующих пищевые продукты"</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50" w:name="sub_3008"/>
            <w:r>
              <w:lastRenderedPageBreak/>
              <w:t>8</w:t>
            </w:r>
            <w:bookmarkEnd w:id="250"/>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механической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сохранение внешнего вида и окраски, отсутствие деформации и трещин при воздействии воды при температуре от 65 до 75°С;</w:t>
            </w:r>
          </w:p>
        </w:tc>
        <w:tc>
          <w:tcPr>
            <w:tcW w:w="5600" w:type="dxa"/>
            <w:tcBorders>
              <w:top w:val="nil"/>
              <w:left w:val="single" w:sz="4" w:space="0" w:color="auto"/>
              <w:bottom w:val="nil"/>
            </w:tcBorders>
          </w:tcPr>
          <w:p w:rsidR="006E03CA" w:rsidRDefault="006E03CA">
            <w:pPr>
              <w:pStyle w:val="aff7"/>
            </w:pPr>
            <w:hyperlink r:id="rId325" w:history="1">
              <w:r>
                <w:rPr>
                  <w:rStyle w:val="a4"/>
                </w:rPr>
                <w:t>п. 5.5</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5.5 "СТ РК ГОСТ Р 50962-2008 "Посуда и изделия хозяйственного назначения из пластмасс.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отсутствие деформации, трещин, сколов, разрушений после 5-кратного падения</w:t>
            </w:r>
          </w:p>
        </w:tc>
        <w:tc>
          <w:tcPr>
            <w:tcW w:w="5600" w:type="dxa"/>
            <w:tcBorders>
              <w:top w:val="nil"/>
              <w:left w:val="single" w:sz="4" w:space="0" w:color="auto"/>
              <w:bottom w:val="nil"/>
            </w:tcBorders>
          </w:tcPr>
          <w:p w:rsidR="006E03CA" w:rsidRDefault="006E03CA">
            <w:pPr>
              <w:pStyle w:val="aff7"/>
            </w:pPr>
            <w:hyperlink r:id="rId326" w:history="1">
              <w:r>
                <w:rPr>
                  <w:rStyle w:val="a4"/>
                </w:rPr>
                <w:t>п. 5.27</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5.27 "СТ РК ГОСТ Р 50962-2008 "Посуда и изделия хозяйственного назначения из пластмасс.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отсутствие острых (режущих, колющих) кромок, краев, выступающего литника над опорной поверхностью;</w:t>
            </w:r>
          </w:p>
        </w:tc>
        <w:tc>
          <w:tcPr>
            <w:tcW w:w="5600" w:type="dxa"/>
            <w:tcBorders>
              <w:top w:val="nil"/>
              <w:left w:val="single" w:sz="4" w:space="0" w:color="auto"/>
              <w:bottom w:val="nil"/>
            </w:tcBorders>
          </w:tcPr>
          <w:p w:rsidR="006E03CA" w:rsidRDefault="006E03CA">
            <w:pPr>
              <w:pStyle w:val="aff7"/>
            </w:pPr>
            <w:hyperlink r:id="rId327" w:history="1">
              <w:r>
                <w:rPr>
                  <w:rStyle w:val="a4"/>
                </w:rPr>
                <w:t>п. 5.2</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5.2 "СТ РК ГОСТ Р 50962-2008 "Посуда и изделия хозяйственного назначения из пластмасс. Общие технические условия"</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герметичность</w:t>
            </w:r>
          </w:p>
        </w:tc>
        <w:tc>
          <w:tcPr>
            <w:tcW w:w="5600" w:type="dxa"/>
            <w:tcBorders>
              <w:top w:val="nil"/>
              <w:left w:val="single" w:sz="4" w:space="0" w:color="auto"/>
              <w:bottom w:val="single" w:sz="4" w:space="0" w:color="auto"/>
            </w:tcBorders>
          </w:tcPr>
          <w:p w:rsidR="006E03CA" w:rsidRDefault="006E03CA">
            <w:pPr>
              <w:pStyle w:val="aff7"/>
            </w:pPr>
            <w:hyperlink r:id="rId328" w:history="1">
              <w:r>
                <w:rPr>
                  <w:rStyle w:val="a4"/>
                </w:rPr>
                <w:t>п. 5.26</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5.26 СТ РК ГОСТ Р 50962-2008 "Посуда и изделия хозяйственного назначения из пластмасс. Общие технические условия"</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251" w:name="sub_3400"/>
            <w:r>
              <w:t>Посуда и столовые приборы из стекла, стеклокерамики, керамики</w:t>
            </w:r>
            <w:bookmarkEnd w:id="251"/>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52" w:name="sub_3009"/>
            <w:r>
              <w:t>9</w:t>
            </w:r>
            <w:bookmarkEnd w:id="252"/>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r>
              <w:t>п.п. 7.3, 7.4, 7.6 ГОСТ 30407-96 (ИСО 7086-1-82,</w:t>
            </w:r>
          </w:p>
          <w:p w:rsidR="006E03CA" w:rsidRDefault="006E03CA">
            <w:pPr>
              <w:pStyle w:val="aff7"/>
            </w:pPr>
            <w:r>
              <w:t>ИСО 7086-2-82) "Посуда и декоративные изделия из стекла. Общие технические условия"</w:t>
            </w:r>
          </w:p>
          <w:p w:rsidR="006E03CA" w:rsidRDefault="006E03CA">
            <w:pPr>
              <w:pStyle w:val="aff7"/>
            </w:pPr>
            <w:hyperlink r:id="rId329" w:history="1">
              <w:r>
                <w:rPr>
                  <w:rStyle w:val="a4"/>
                </w:rPr>
                <w:t>ГОСТ 18321-73</w:t>
              </w:r>
            </w:hyperlink>
            <w:r>
              <w:t xml:space="preserve"> "Статистический контроль качества. Методы случайного отбора выборок штучной продукции"</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53" w:name="sub_3010"/>
            <w:r>
              <w:t>10</w:t>
            </w:r>
            <w:bookmarkEnd w:id="253"/>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механической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термическая устойчивость;</w:t>
            </w:r>
          </w:p>
        </w:tc>
        <w:tc>
          <w:tcPr>
            <w:tcW w:w="5600" w:type="dxa"/>
            <w:tcBorders>
              <w:top w:val="nil"/>
              <w:left w:val="single" w:sz="4" w:space="0" w:color="auto"/>
              <w:bottom w:val="nil"/>
            </w:tcBorders>
          </w:tcPr>
          <w:p w:rsidR="006E03CA" w:rsidRDefault="006E03CA">
            <w:pPr>
              <w:pStyle w:val="aff7"/>
            </w:pPr>
            <w:r>
              <w:t>ГОСТ Р 53546-2009 "Посуда керамическая. Метод определения термостойкости"</w:t>
            </w:r>
          </w:p>
          <w:p w:rsidR="006E03CA" w:rsidRDefault="006E03CA">
            <w:pPr>
              <w:pStyle w:val="aff7"/>
            </w:pPr>
            <w:r>
              <w:t>п. 8.6 ГОСТ 30407-96 (ИСО 7086-1-82, ИСО 7086-2-82) "Посуда и декоративные изделия из стекла. Общие технические условия"</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330" w:history="1">
        <w:r>
          <w:rPr>
            <w:rStyle w:val="a4"/>
          </w:rPr>
          <w:t>Приказом</w:t>
        </w:r>
      </w:hyperlink>
      <w:r>
        <w:t xml:space="preserve"> Росстандарта от 11 июня 2014 г. N 592-ст ГОСТ Р 53546-2009 отменен с 1 июля 2015 г. Для добровольного применения в РФ с 1 июля 2014 г. введен в действие ГОСТ 32091-2013 "Посуда керамическая. Метод определения термостойкости"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3080"/>
        <w:gridCol w:w="5600"/>
      </w:tblGrid>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прочность крепления ручек</w:t>
            </w:r>
          </w:p>
        </w:tc>
        <w:tc>
          <w:tcPr>
            <w:tcW w:w="5600" w:type="dxa"/>
            <w:tcBorders>
              <w:top w:val="nil"/>
              <w:left w:val="single" w:sz="4" w:space="0" w:color="auto"/>
              <w:bottom w:val="nil"/>
            </w:tcBorders>
          </w:tcPr>
          <w:p w:rsidR="006E03CA" w:rsidRDefault="006E03CA">
            <w:pPr>
              <w:pStyle w:val="aff7"/>
            </w:pPr>
            <w:r>
              <w:t>п. 8.9 ГОСТ 30407-96 (ИСО 7086-1-82, ИСО 7086-2-82) "Посуда и декоративные изделия из стекла. Общие технические условия"</w:t>
            </w:r>
          </w:p>
          <w:p w:rsidR="006E03CA" w:rsidRDefault="006E03CA">
            <w:pPr>
              <w:pStyle w:val="aff7"/>
            </w:pPr>
            <w:r>
              <w:t xml:space="preserve">п. 3.4 ГОСТ 28391-89 "Изделия фаянсовые. </w:t>
            </w:r>
            <w:r>
              <w:lastRenderedPageBreak/>
              <w:t>Технические условия"</w:t>
            </w:r>
          </w:p>
          <w:p w:rsidR="006E03CA" w:rsidRDefault="006E03CA">
            <w:pPr>
              <w:pStyle w:val="aff7"/>
            </w:pPr>
            <w:r>
              <w:t>п. 6.6 ГОСТ Р 53548-2009 "Посуда майоликовая. Технические условия"</w:t>
            </w:r>
          </w:p>
          <w:p w:rsidR="006E03CA" w:rsidRDefault="006E03CA">
            <w:pPr>
              <w:pStyle w:val="aff7"/>
            </w:pPr>
            <w:r>
              <w:t>п. 6.6 ГОСТ Р 53544-2009 "Посуда гончарная. Технические условия"</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отсутствие сколов; прорезных граней; прилипших кусочков стекла;</w:t>
            </w:r>
          </w:p>
          <w:p w:rsidR="006E03CA" w:rsidRDefault="006E03CA">
            <w:pPr>
              <w:pStyle w:val="aff7"/>
            </w:pPr>
            <w:r>
              <w:t>режущих или осыпающихся частиц сквозных посечек; инородных включений, имеющих вокруг себя трещины и посечки</w:t>
            </w:r>
          </w:p>
        </w:tc>
        <w:tc>
          <w:tcPr>
            <w:tcW w:w="5600" w:type="dxa"/>
            <w:tcBorders>
              <w:top w:val="nil"/>
              <w:left w:val="single" w:sz="4" w:space="0" w:color="auto"/>
              <w:bottom w:val="single" w:sz="4" w:space="0" w:color="auto"/>
            </w:tcBorders>
          </w:tcPr>
          <w:p w:rsidR="006E03CA" w:rsidRDefault="006E03CA">
            <w:pPr>
              <w:pStyle w:val="aff7"/>
            </w:pPr>
            <w:r>
              <w:t>п. 8.1 ГОСТ 30407-96 (ИСО 7086-1-82,</w:t>
            </w:r>
          </w:p>
          <w:p w:rsidR="006E03CA" w:rsidRDefault="006E03CA">
            <w:pPr>
              <w:pStyle w:val="aff7"/>
            </w:pPr>
            <w:r>
              <w:t>ИСО 7086-2-82) "Посуда и декоративные изделия из стекла. Общие технические условия"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54" w:name="sub_3011"/>
            <w:r>
              <w:t>11</w:t>
            </w:r>
            <w:bookmarkEnd w:id="254"/>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кислотостойкость</w:t>
            </w:r>
          </w:p>
        </w:tc>
        <w:tc>
          <w:tcPr>
            <w:tcW w:w="5600" w:type="dxa"/>
            <w:tcBorders>
              <w:top w:val="nil"/>
              <w:left w:val="single" w:sz="4" w:space="0" w:color="auto"/>
              <w:bottom w:val="nil"/>
            </w:tcBorders>
          </w:tcPr>
          <w:p w:rsidR="006E03CA" w:rsidRDefault="006E03CA">
            <w:pPr>
              <w:pStyle w:val="aff7"/>
            </w:pPr>
            <w:r>
              <w:t>п. 8.8 ГОСТ 30407-96 (ИСО 7086-1-82,</w:t>
            </w:r>
          </w:p>
          <w:p w:rsidR="006E03CA" w:rsidRDefault="006E03CA">
            <w:pPr>
              <w:pStyle w:val="aff7"/>
            </w:pPr>
            <w:r>
              <w:t>ИСО 7086-2-82) "Посуда и декоративные изделия из стекла. Общие технические условия"</w:t>
            </w:r>
          </w:p>
          <w:p w:rsidR="006E03CA" w:rsidRDefault="006E03CA">
            <w:pPr>
              <w:pStyle w:val="aff7"/>
            </w:pPr>
            <w:r>
              <w:t>ГОСТ Р 53547-2009 "Посуда керамическая. Метод определения кислотостойкости"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tc>
        <w:tc>
          <w:tcPr>
            <w:tcW w:w="5600" w:type="dxa"/>
            <w:tcBorders>
              <w:top w:val="nil"/>
              <w:left w:val="single" w:sz="4" w:space="0" w:color="auto"/>
              <w:bottom w:val="nil"/>
            </w:tcBorders>
          </w:tcPr>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алюминий, цинк, кадмий, медь, титан, кобальт, мышьяк, свинец, хром, барий, марганец, бор;</w:t>
            </w:r>
          </w:p>
        </w:tc>
        <w:tc>
          <w:tcPr>
            <w:tcW w:w="5600" w:type="dxa"/>
            <w:tcBorders>
              <w:top w:val="nil"/>
              <w:left w:val="single" w:sz="4" w:space="0" w:color="auto"/>
              <w:bottom w:val="single" w:sz="4" w:space="0" w:color="auto"/>
            </w:tcBorders>
          </w:tcPr>
          <w:p w:rsidR="006E03CA" w:rsidRDefault="006E03CA">
            <w:pPr>
              <w:pStyle w:val="aff7"/>
            </w:pPr>
            <w:r>
              <w:t>ГОСТ Р 51309-99 "Вода питьевая. Определение содержания элементов методами атомной спектрометрии";</w:t>
            </w:r>
          </w:p>
          <w:p w:rsidR="006E03CA" w:rsidRDefault="006E03CA">
            <w:pPr>
              <w:pStyle w:val="aff7"/>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Default="006E03CA">
            <w:pPr>
              <w:pStyle w:val="aff7"/>
            </w:pPr>
            <w:r>
              <w:t xml:space="preserve">ПНД Ф 14.1:2:4.143-98 "Методика выполнения измерений алюминия, бария, бора, железа, кобальта, марганца, меди, никеля, стронция, титана, </w:t>
            </w:r>
            <w:r>
              <w:lastRenderedPageBreak/>
              <w:t>хрома и цинка в питьевых, природных и сточных водах методом ICP спектрометрии";</w:t>
            </w:r>
          </w:p>
          <w:p w:rsidR="006E03CA" w:rsidRDefault="006E03CA">
            <w:pPr>
              <w:pStyle w:val="aff7"/>
            </w:pPr>
            <w:r>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hyperlink r:id="rId331" w:history="1">
              <w:r>
                <w:rPr>
                  <w:rStyle w:val="a4"/>
                </w:rPr>
                <w:t>МУК 4.1.742-99</w:t>
              </w:r>
            </w:hyperlink>
            <w:r>
              <w:t xml:space="preserve"> "Инверсионное вольтамперометрическое измерение концентрации ионов цинка, кадмия, свинца и меди в воде";</w:t>
            </w:r>
          </w:p>
          <w:p w:rsidR="006E03CA" w:rsidRDefault="006E03CA">
            <w:pPr>
              <w:pStyle w:val="aff7"/>
            </w:pPr>
            <w:r>
              <w:t>МУК 4.1.1256-03 "Измерение массовой концентрации цинка флуориметрическим методом в</w:t>
            </w:r>
          </w:p>
          <w:p w:rsidR="006E03CA" w:rsidRDefault="006E03CA">
            <w:pPr>
              <w:pStyle w:val="aff7"/>
            </w:pPr>
            <w:r>
              <w:t>пробах питьевой воды и воды поверхностных и подземных источников водопользования";</w:t>
            </w:r>
          </w:p>
          <w:p w:rsidR="006E03CA" w:rsidRDefault="006E03CA">
            <w:pPr>
              <w:pStyle w:val="aff7"/>
            </w:pPr>
            <w:r>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4.1.1259-03 "Измерение массовой концентрации железа флуометрическим методом в пробах питьевой воды и поды поверхностных и подземных источников водопользования"</w:t>
            </w:r>
          </w:p>
          <w:p w:rsidR="006E03CA" w:rsidRDefault="006E03CA">
            <w:pPr>
              <w:pStyle w:val="aff7"/>
            </w:pPr>
            <w:r>
              <w:t>ГОСТ Р 51210-98 "Вода питьевая. Метод определения содержания бора";</w:t>
            </w:r>
          </w:p>
          <w:p w:rsidR="006E03CA" w:rsidRDefault="006E03CA">
            <w:pPr>
              <w:pStyle w:val="aff7"/>
            </w:pPr>
            <w:r>
              <w:t>СТ РК ГОСТ Р 51210-2003 "Вода питьевая. Метод определения содержания бора";</w:t>
            </w:r>
          </w:p>
          <w:p w:rsidR="006E03CA" w:rsidRDefault="006E03CA">
            <w:pPr>
              <w:pStyle w:val="aff7"/>
            </w:pPr>
            <w:r>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МВИ.МН 1792-2002 "Методика выполнения измерений концентраций элементов в жидких пробах на спектрометре ARL 3410+";</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СТБ ISO 11885-2011 "Качество воды. Определение 33 элементов методом атомно-эмиссионной спектрометрии с индуктивно-связанной плазмой";</w:t>
            </w:r>
          </w:p>
          <w:p w:rsidR="006E03CA" w:rsidRDefault="006E03CA">
            <w:pPr>
              <w:pStyle w:val="aff7"/>
            </w:pPr>
            <w:r>
              <w:t>ИСО 11969-96 "Качество воды. Определение мышьяка"</w:t>
            </w:r>
          </w:p>
          <w:p w:rsidR="006E03CA" w:rsidRDefault="006E03CA">
            <w:pPr>
              <w:pStyle w:val="aff7"/>
            </w:pPr>
            <w:hyperlink r:id="rId332" w:history="1">
              <w:r>
                <w:rPr>
                  <w:rStyle w:val="a4"/>
                </w:rPr>
                <w:t>ГОСТ 4152-89</w:t>
              </w:r>
            </w:hyperlink>
            <w:r>
              <w:t xml:space="preserve"> "Вода питьевая. Метод определения массовой концентрации мышьяка";</w:t>
            </w:r>
          </w:p>
          <w:p w:rsidR="006E03CA" w:rsidRDefault="006E03CA">
            <w:pPr>
              <w:pStyle w:val="aff7"/>
            </w:pPr>
            <w:r>
              <w:t>СТБ ГОСТ Р 51210-2001 "Вода питьевая. Метод определения содержания бора";</w:t>
            </w:r>
          </w:p>
          <w:p w:rsidR="006E03CA" w:rsidRDefault="006E03CA">
            <w:pPr>
              <w:pStyle w:val="aff7"/>
            </w:pPr>
            <w:r>
              <w:t>МВИ.МН 3057-2008 "Методика выполнения измерений концентраций тяжелых металлов в водных матрицах методом пламенной атомно-абсорбционой спектрометрии";</w:t>
            </w:r>
          </w:p>
          <w:p w:rsidR="006E03CA" w:rsidRDefault="006E03CA">
            <w:pPr>
              <w:pStyle w:val="aff7"/>
            </w:pPr>
            <w:r>
              <w:lastRenderedPageBreak/>
              <w:t>СТБ ISO 15586-2011 "Качество воды. Обнаружение микроэлементов методом атомно-абсорбционной спектрометрии с использованием графитовой печи";</w:t>
            </w:r>
          </w:p>
          <w:p w:rsidR="006E03CA" w:rsidRDefault="006E03CA">
            <w:pPr>
              <w:pStyle w:val="aff7"/>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Default="006E03CA">
            <w:pPr>
              <w:pStyle w:val="aff7"/>
            </w:pPr>
            <w:hyperlink r:id="rId333" w:history="1">
              <w:r>
                <w:rPr>
                  <w:rStyle w:val="a4"/>
                </w:rPr>
                <w:t>ГОСТ 18165-89</w:t>
              </w:r>
            </w:hyperlink>
            <w:r>
              <w:t xml:space="preserve"> "Вода питьевая. Метод определения массовой концентрации алюминия";</w:t>
            </w:r>
          </w:p>
          <w:p w:rsidR="006E03CA" w:rsidRDefault="006E03CA">
            <w:pPr>
              <w:pStyle w:val="aff7"/>
            </w:pPr>
            <w:r>
              <w:t>ГОСТ 22001-87 "Метод атомно-абсорбционной спектрометрии определения примесей химических элементов";</w:t>
            </w:r>
          </w:p>
          <w:p w:rsidR="006E03CA" w:rsidRDefault="006E03CA">
            <w:pPr>
              <w:pStyle w:val="aff7"/>
            </w:pPr>
            <w:r>
              <w:t>ГОСТ 24295-80, с. 2 "Посуда хозяйственная стальная эмалированная. Методы анализа вытяжек";</w:t>
            </w:r>
          </w:p>
          <w:p w:rsidR="006E03CA" w:rsidRDefault="006E03CA">
            <w:pPr>
              <w:pStyle w:val="aff7"/>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255" w:name="sub_3500"/>
            <w:r>
              <w:lastRenderedPageBreak/>
              <w:t>Посуда и столовые приборы из металла, изделия санитарно-гигиенические из металла</w:t>
            </w:r>
            <w:bookmarkEnd w:id="255"/>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56" w:name="sub_3012"/>
            <w:r>
              <w:t>12</w:t>
            </w:r>
            <w:bookmarkEnd w:id="256"/>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hyperlink r:id="rId334" w:history="1">
              <w:r>
                <w:rPr>
                  <w:rStyle w:val="a4"/>
                </w:rPr>
                <w:t>ГОСТ 18321-73</w:t>
              </w:r>
            </w:hyperlink>
            <w:r>
              <w:t xml:space="preserve"> "Статистический контроль качества. Методы случайного отбора выборок штучной продукции"</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57" w:name="sub_3013"/>
            <w:r>
              <w:t>13</w:t>
            </w:r>
            <w:bookmarkEnd w:id="257"/>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tc>
        <w:tc>
          <w:tcPr>
            <w:tcW w:w="5600" w:type="dxa"/>
            <w:tcBorders>
              <w:top w:val="nil"/>
              <w:left w:val="single" w:sz="4" w:space="0" w:color="auto"/>
              <w:bottom w:val="nil"/>
            </w:tcBorders>
          </w:tcPr>
          <w:p w:rsidR="006E03CA" w:rsidRDefault="006E03CA">
            <w:pPr>
              <w:pStyle w:val="aff7"/>
            </w:pPr>
            <w:r>
              <w:t>ГОСТ 24295-80 "Посуда хозяйственная стальная эмалированная. Методы анализа вытяжек";</w:t>
            </w:r>
          </w:p>
          <w:p w:rsidR="006E03CA" w:rsidRDefault="006E03CA">
            <w:pPr>
              <w:pStyle w:val="aff7"/>
            </w:pPr>
            <w:r>
              <w:t>"Методические указания по санитарно-химическому исследованию стальной эмалированной посуды" N 1856-78 от 02.06.1978 г.</w:t>
            </w:r>
          </w:p>
          <w:p w:rsidR="006E03CA" w:rsidRDefault="006E03CA">
            <w:pPr>
              <w:pStyle w:val="aff7"/>
            </w:pPr>
            <w:r>
              <w:t>СанПиН 2.4.7.14-34-2003 "Игрушки и игры. Гигиенические требования безопасности. Методы контроля, требования к производству и реализации"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железо, никель, хром, алюминий, свинец, цинк, медь, титан, кобальт, марганец, мышьяк, бор;</w:t>
            </w:r>
          </w:p>
        </w:tc>
        <w:tc>
          <w:tcPr>
            <w:tcW w:w="5600" w:type="dxa"/>
            <w:tcBorders>
              <w:top w:val="nil"/>
              <w:left w:val="single" w:sz="4" w:space="0" w:color="auto"/>
              <w:bottom w:val="nil"/>
            </w:tcBorders>
          </w:tcPr>
          <w:p w:rsidR="006E03CA" w:rsidRDefault="006E03CA">
            <w:pPr>
              <w:pStyle w:val="aff7"/>
            </w:pPr>
            <w:r>
              <w:t>ГОСТ Р 51309-99 "Вода питьевая. Определение содержания элементов методами атомной спектрометрии";</w:t>
            </w:r>
          </w:p>
          <w:p w:rsidR="006E03CA" w:rsidRDefault="006E03CA">
            <w:pPr>
              <w:pStyle w:val="aff7"/>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 xml:space="preserve">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w:t>
            </w:r>
            <w:r>
              <w:lastRenderedPageBreak/>
              <w:t>электрометрической атомизацией";</w:t>
            </w:r>
          </w:p>
          <w:p w:rsidR="006E03CA" w:rsidRDefault="006E03CA">
            <w:pPr>
              <w:pStyle w:val="aff7"/>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Default="006E03CA">
            <w:pPr>
              <w:pStyle w:val="aff7"/>
            </w:pPr>
            <w:hyperlink r:id="rId335" w:history="1">
              <w:r>
                <w:rPr>
                  <w:rStyle w:val="a4"/>
                </w:rPr>
                <w:t>МУК 4.1.742-99</w:t>
              </w:r>
            </w:hyperlink>
            <w:r>
              <w:t xml:space="preserve"> "Инверсионное вольтамперометрическое измерение концентрации ионов цинка, кадмия, свинца и меди в воде";</w:t>
            </w:r>
          </w:p>
          <w:p w:rsidR="006E03CA" w:rsidRDefault="006E03CA">
            <w:pPr>
              <w:pStyle w:val="aff7"/>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4.1.1259-03 "Измерение массовой концентрации железа флуометрическим методом в пробах питьевой воды и поды поверхностных и подземных источников водопользования";</w:t>
            </w:r>
          </w:p>
          <w:p w:rsidR="006E03CA" w:rsidRDefault="006E03CA">
            <w:pPr>
              <w:pStyle w:val="aff7"/>
            </w:pPr>
            <w:r>
              <w:t>ГОСТ Р 51210-98 "Вода питьевая. Метод определения содержания бора";</w:t>
            </w:r>
          </w:p>
          <w:p w:rsidR="006E03CA" w:rsidRDefault="006E03CA">
            <w:pPr>
              <w:pStyle w:val="aff7"/>
            </w:pPr>
            <w:r>
              <w:t>СТ РК ГОСТ Р 51210-2003 "Вода питьевая. Метод определения содержания бора";</w:t>
            </w:r>
          </w:p>
          <w:p w:rsidR="006E03CA" w:rsidRDefault="006E03CA">
            <w:pPr>
              <w:pStyle w:val="aff7"/>
            </w:pPr>
            <w:r>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МВИ.МН 1792-2002 "Методика выполнения измерений концентраций элементов в жидких пробах на спектрометре ARL 3410+";</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СТБ ISO 11885-2011. "Качество воды. Определение 33 элементов методом атомно-эмиссионной спектрометрии с индуктивно-связанной плазмой";</w:t>
            </w:r>
          </w:p>
          <w:p w:rsidR="006E03CA" w:rsidRDefault="006E03CA">
            <w:pPr>
              <w:pStyle w:val="aff7"/>
            </w:pPr>
            <w:r>
              <w:t>ИСО 11969-96 "Качество воды. Определение мышьяка";</w:t>
            </w:r>
          </w:p>
          <w:p w:rsidR="006E03CA" w:rsidRDefault="006E03CA">
            <w:pPr>
              <w:pStyle w:val="aff7"/>
            </w:pPr>
            <w:hyperlink r:id="rId336" w:history="1">
              <w:r>
                <w:rPr>
                  <w:rStyle w:val="a4"/>
                </w:rPr>
                <w:t>ГОСТ 4152-89</w:t>
              </w:r>
            </w:hyperlink>
            <w:r>
              <w:t xml:space="preserve"> "Вода питьевая. Метод определения массовой концентрации мышьяка";</w:t>
            </w:r>
          </w:p>
          <w:p w:rsidR="006E03CA" w:rsidRDefault="006E03CA">
            <w:pPr>
              <w:pStyle w:val="aff7"/>
            </w:pPr>
            <w:r>
              <w:t>СТБ ГОСТ Р 51210-2001 "Вода питьевая. Метод определения содержания бора";</w:t>
            </w:r>
          </w:p>
          <w:p w:rsidR="006E03CA" w:rsidRDefault="006E03CA">
            <w:pPr>
              <w:pStyle w:val="aff7"/>
            </w:pPr>
            <w:r>
              <w:t xml:space="preserve">МВИ.МН 3057-2008 "Методика выполнения </w:t>
            </w:r>
            <w:r>
              <w:lastRenderedPageBreak/>
              <w:t>измерений концентраций тяжелых металлов в водных матрицах методом пламенной атомно-абсорбциооной спектрометрии";</w:t>
            </w:r>
          </w:p>
          <w:p w:rsidR="006E03CA" w:rsidRDefault="006E03CA">
            <w:pPr>
              <w:pStyle w:val="aff7"/>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Default="006E03CA">
            <w:pPr>
              <w:pStyle w:val="aff7"/>
            </w:pPr>
            <w:r>
              <w:t>СТБ ISO 15586-2011 "Качество воды. Обнаружение микроэлементов методом атомно-абсорбционной спектрометрии с использованием графитовой печи";</w:t>
            </w:r>
          </w:p>
          <w:p w:rsidR="006E03CA" w:rsidRDefault="006E03CA">
            <w:pPr>
              <w:pStyle w:val="aff7"/>
            </w:pPr>
            <w:hyperlink r:id="rId337" w:history="1">
              <w:r>
                <w:rPr>
                  <w:rStyle w:val="a4"/>
                </w:rPr>
                <w:t>ГОСТ 18165-89</w:t>
              </w:r>
            </w:hyperlink>
            <w:r>
              <w:t xml:space="preserve"> "Вода питьевая. Метод определения массовой концентрации алюминия";</w:t>
            </w:r>
          </w:p>
          <w:p w:rsidR="006E03CA" w:rsidRDefault="006E03CA">
            <w:pPr>
              <w:pStyle w:val="aff7"/>
            </w:pPr>
            <w:r>
              <w:t>ГОСТ 22001-87 "Метод атомно-абсорбционной спектрометрии определения примесей химических элементов";</w:t>
            </w:r>
          </w:p>
          <w:p w:rsidR="006E03CA" w:rsidRDefault="006E03CA">
            <w:pPr>
              <w:pStyle w:val="aff7"/>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6E03CA" w:rsidRDefault="006E03CA">
            <w:pPr>
              <w:pStyle w:val="aff7"/>
            </w:pPr>
            <w:r>
              <w:t>ГОСТ 24295-80, с. 2 "Посуда хозяйственная стальная эмалированная. Методы анализа вытяжек"</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фтор-ион (суммарно)</w:t>
            </w:r>
          </w:p>
        </w:tc>
        <w:tc>
          <w:tcPr>
            <w:tcW w:w="5600" w:type="dxa"/>
            <w:tcBorders>
              <w:top w:val="nil"/>
              <w:left w:val="single" w:sz="4" w:space="0" w:color="auto"/>
              <w:bottom w:val="nil"/>
            </w:tcBorders>
          </w:tcPr>
          <w:p w:rsidR="006E03CA" w:rsidRDefault="006E03CA">
            <w:pPr>
              <w:pStyle w:val="aff7"/>
            </w:pPr>
            <w:hyperlink r:id="rId338" w:history="1">
              <w:r>
                <w:rPr>
                  <w:rStyle w:val="a4"/>
                </w:rPr>
                <w:t>ГОСТ 4386-89</w:t>
              </w:r>
            </w:hyperlink>
            <w:r>
              <w:t xml:space="preserve"> "Вода питьевая. Методы определения массовой концентрации фторидов";</w:t>
            </w:r>
          </w:p>
          <w:p w:rsidR="006E03CA" w:rsidRDefault="006E03CA">
            <w:pPr>
              <w:pStyle w:val="aff7"/>
            </w:pPr>
            <w:r>
              <w:t>ГОСТ 22648-77 "Пластмассы. Методы определения гигиенических показателей";</w:t>
            </w:r>
          </w:p>
          <w:p w:rsidR="006E03CA" w:rsidRDefault="006E03CA">
            <w:pPr>
              <w:pStyle w:val="aff7"/>
            </w:pPr>
            <w: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100°С";</w:t>
            </w:r>
          </w:p>
          <w:p w:rsidR="006E03CA" w:rsidRDefault="006E03CA">
            <w:pPr>
              <w:pStyle w:val="aff7"/>
            </w:pPr>
            <w:r>
              <w:t>МУ 1959-78 "Методические указания по санитарно-химическому исследованию изделий из фторопласта 4 и 4Д в пищевой промышленности";</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стойкость к коррозии изделий санитарно-гигиенических из металла</w:t>
            </w:r>
          </w:p>
        </w:tc>
        <w:tc>
          <w:tcPr>
            <w:tcW w:w="5600" w:type="dxa"/>
            <w:tcBorders>
              <w:top w:val="nil"/>
              <w:left w:val="single" w:sz="4" w:space="0" w:color="auto"/>
              <w:bottom w:val="single" w:sz="4" w:space="0" w:color="auto"/>
            </w:tcBorders>
          </w:tcPr>
          <w:p w:rsidR="006E03CA" w:rsidRDefault="006E03CA">
            <w:pPr>
              <w:pStyle w:val="aff7"/>
            </w:pPr>
            <w:hyperlink r:id="rId339" w:history="1">
              <w:r>
                <w:rPr>
                  <w:rStyle w:val="a4"/>
                </w:rPr>
                <w:t>ГОСТ Р 9.316-2006</w:t>
              </w:r>
            </w:hyperlink>
            <w:r>
              <w:t xml:space="preserve"> "Единая система защиты от коррозии и старения. Покрытия термодиффузионные цинковые. Общие требования и методы контроля";</w:t>
            </w:r>
          </w:p>
          <w:p w:rsidR="006E03CA" w:rsidRDefault="006E03CA">
            <w:pPr>
              <w:pStyle w:val="aff7"/>
            </w:pPr>
            <w:r>
              <w:t>ГОСТ 9.308-85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6E03CA" w:rsidRDefault="006E03CA">
            <w:pPr>
              <w:pStyle w:val="aff7"/>
            </w:pPr>
            <w:r>
              <w:t>пп. 7.8, 7.9 ГОСТ 24788-2001 "Посуда хозяйственная стальная эмалированная. Общие технические условия";</w:t>
            </w:r>
          </w:p>
          <w:p w:rsidR="006E03CA" w:rsidRDefault="006E03CA">
            <w:pPr>
              <w:pStyle w:val="aff7"/>
            </w:pPr>
            <w: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58" w:name="sub_3014"/>
            <w:r>
              <w:lastRenderedPageBreak/>
              <w:t>14</w:t>
            </w:r>
            <w:bookmarkEnd w:id="258"/>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механической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прочность крепления ручек, арматуры в изделиях санитарно-гигиенических</w:t>
            </w:r>
          </w:p>
        </w:tc>
        <w:tc>
          <w:tcPr>
            <w:tcW w:w="5600" w:type="dxa"/>
            <w:tcBorders>
              <w:top w:val="nil"/>
              <w:left w:val="single" w:sz="4" w:space="0" w:color="auto"/>
              <w:bottom w:val="single" w:sz="4" w:space="0" w:color="auto"/>
            </w:tcBorders>
          </w:tcPr>
          <w:p w:rsidR="006E03CA" w:rsidRDefault="006E03CA">
            <w:pPr>
              <w:pStyle w:val="aff7"/>
            </w:pPr>
            <w:r>
              <w:t>п. 7.18 ГОСТ 24788-2001 "Посуда хозяйственная стальная эмалированная. Общие технические условия"</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259" w:name="sub_3600"/>
            <w:r>
              <w:t>Посуда из бумаги и картона (одноразового применения)</w:t>
            </w:r>
            <w:bookmarkEnd w:id="259"/>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60" w:name="sub_3015"/>
            <w:r>
              <w:t>15</w:t>
            </w:r>
            <w:bookmarkEnd w:id="260"/>
          </w:p>
        </w:tc>
        <w:tc>
          <w:tcPr>
            <w:tcW w:w="3080" w:type="dxa"/>
            <w:tcBorders>
              <w:top w:val="single" w:sz="4" w:space="0" w:color="auto"/>
              <w:left w:val="single" w:sz="4" w:space="0" w:color="auto"/>
              <w:bottom w:val="nil"/>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nil"/>
            </w:tcBorders>
          </w:tcPr>
          <w:p w:rsidR="006E03CA" w:rsidRDefault="006E03CA">
            <w:pPr>
              <w:pStyle w:val="aff7"/>
            </w:pPr>
            <w:hyperlink r:id="rId340" w:history="1">
              <w:r>
                <w:rPr>
                  <w:rStyle w:val="a4"/>
                </w:rPr>
                <w:t>п. 5.1</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5.1 СТ РК ГОСТ Р 50962-2008 "Посуда и изделия хозяйственного назначения из пластмасс. Общие технические условия";</w:t>
            </w:r>
          </w:p>
          <w:p w:rsidR="006E03CA" w:rsidRDefault="006E03CA">
            <w:pPr>
              <w:pStyle w:val="aff7"/>
            </w:pPr>
            <w:hyperlink r:id="rId341" w:history="1">
              <w:r>
                <w:rPr>
                  <w:rStyle w:val="a4"/>
                </w:rPr>
                <w:t>ГОСТ 18321-73</w:t>
              </w:r>
            </w:hyperlink>
            <w:r>
              <w:t xml:space="preserve"> "Статистический контроль качества. Методы случайного отбора выборок штучной продукции"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Требования химической безопасности:</w:t>
            </w:r>
          </w:p>
        </w:tc>
        <w:tc>
          <w:tcPr>
            <w:tcW w:w="5600" w:type="dxa"/>
            <w:tcBorders>
              <w:top w:val="nil"/>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запах, привкус, изменение цвета водной вытяжки;</w:t>
            </w:r>
          </w:p>
        </w:tc>
        <w:tc>
          <w:tcPr>
            <w:tcW w:w="5600" w:type="dxa"/>
            <w:tcBorders>
              <w:top w:val="nil"/>
              <w:left w:val="single" w:sz="4" w:space="0" w:color="auto"/>
              <w:bottom w:val="nil"/>
            </w:tcBorders>
          </w:tcPr>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p w:rsidR="006E03CA" w:rsidRDefault="006E03CA">
            <w:pPr>
              <w:pStyle w:val="aff7"/>
            </w:pPr>
            <w:r>
              <w:t>- свинец, мышьяк, цинк, хром;</w:t>
            </w:r>
          </w:p>
        </w:tc>
        <w:tc>
          <w:tcPr>
            <w:tcW w:w="5600" w:type="dxa"/>
            <w:tcBorders>
              <w:top w:val="nil"/>
              <w:left w:val="single" w:sz="4" w:space="0" w:color="auto"/>
              <w:bottom w:val="nil"/>
            </w:tcBorders>
          </w:tcPr>
          <w:p w:rsidR="006E03CA" w:rsidRDefault="006E03CA">
            <w:pPr>
              <w:pStyle w:val="aff7"/>
            </w:pPr>
            <w:r>
              <w:t>ГОСТ Р 51309-99 "Вода питьевая. Определение содержания элементов методами атомной спектрометрии";</w:t>
            </w:r>
          </w:p>
          <w:p w:rsidR="006E03CA" w:rsidRDefault="006E03CA">
            <w:pPr>
              <w:pStyle w:val="aff7"/>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Default="006E03CA">
            <w:pPr>
              <w:pStyle w:val="aff7"/>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Default="006E03CA">
            <w:pPr>
              <w:pStyle w:val="aff7"/>
            </w:pPr>
            <w:hyperlink r:id="rId342" w:history="1">
              <w:r>
                <w:rPr>
                  <w:rStyle w:val="a4"/>
                </w:rPr>
                <w:t>МУК 4.1.742-99</w:t>
              </w:r>
            </w:hyperlink>
            <w:r>
              <w:t xml:space="preserve"> "Инверсионное вольтамперометрическое измерение концентрации ионов цинка, кадмия, свинца и меди в воде";</w:t>
            </w:r>
          </w:p>
          <w:p w:rsidR="006E03CA" w:rsidRDefault="006E03CA">
            <w:pPr>
              <w:pStyle w:val="aff7"/>
            </w:pPr>
            <w:r>
              <w:t>МУК 4.1.1256-03 "Измерение массовой концент-рации цинка флуориметрическим методом в</w:t>
            </w:r>
          </w:p>
          <w:p w:rsidR="006E03CA" w:rsidRDefault="006E03CA">
            <w:pPr>
              <w:pStyle w:val="aff7"/>
            </w:pPr>
            <w:r>
              <w:t xml:space="preserve">пробах питьевой воды и воды поверхностных и </w:t>
            </w:r>
            <w:r>
              <w:lastRenderedPageBreak/>
              <w:t>подземных источников водопользования";</w:t>
            </w:r>
          </w:p>
          <w:p w:rsidR="006E03CA" w:rsidRDefault="006E03CA">
            <w:pPr>
              <w:pStyle w:val="aff7"/>
            </w:pPr>
            <w:r>
              <w:t>МВИ.МН 1792-2002 "Методика выполнения измерений концентраций элементов в жидких пробах на спектрометре ARL 3410+";</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СТБ ISO 11885-2011 "Качество воды. Определение 33 элементов методом атомно-эмиссионной спектрометрии с индуктивно-связанной плазмой";</w:t>
            </w:r>
          </w:p>
          <w:p w:rsidR="006E03CA" w:rsidRDefault="006E03CA">
            <w:pPr>
              <w:pStyle w:val="aff7"/>
            </w:pPr>
            <w:r>
              <w:t>ИСО 11969-96 "Качество воды. Определение мышьяка"</w:t>
            </w:r>
          </w:p>
          <w:p w:rsidR="006E03CA" w:rsidRDefault="006E03CA">
            <w:pPr>
              <w:pStyle w:val="aff7"/>
            </w:pPr>
            <w:hyperlink r:id="rId343" w:history="1">
              <w:r>
                <w:rPr>
                  <w:rStyle w:val="a4"/>
                </w:rPr>
                <w:t>ГОСТ 4152-89</w:t>
              </w:r>
            </w:hyperlink>
            <w:r>
              <w:t xml:space="preserve"> "Вода питьевая. Метод определения массовой концентрации мышьяка";</w:t>
            </w:r>
          </w:p>
          <w:p w:rsidR="006E03CA" w:rsidRDefault="006E03CA">
            <w:pPr>
              <w:pStyle w:val="aff7"/>
            </w:pPr>
            <w:r>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6E03CA" w:rsidRDefault="006E03CA">
            <w:pPr>
              <w:pStyle w:val="aff7"/>
            </w:pPr>
            <w:r>
              <w:t>СТБ ISO 15586-2011 "Качество воды. Обнаружение микроэлементов методом атомно-абсорбционной спектрометрии с использованием графитовой печи";</w:t>
            </w:r>
          </w:p>
          <w:p w:rsidR="006E03CA" w:rsidRDefault="006E03CA">
            <w:pPr>
              <w:pStyle w:val="aff7"/>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Default="006E03CA">
            <w:pPr>
              <w:pStyle w:val="aff7"/>
            </w:pPr>
            <w:r>
              <w:t>ГОСТ 22001-87 "Метод атомно-абсорбционной спектрометрии определения примесей химических элементов"</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ацетальдегид;</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ацетон;</w:t>
            </w:r>
          </w:p>
        </w:tc>
        <w:tc>
          <w:tcPr>
            <w:tcW w:w="5600" w:type="dxa"/>
            <w:tcBorders>
              <w:top w:val="nil"/>
              <w:left w:val="single" w:sz="4" w:space="0" w:color="auto"/>
              <w:bottom w:val="nil"/>
            </w:tcBorders>
          </w:tcPr>
          <w:p w:rsidR="006E03CA" w:rsidRDefault="006E03CA">
            <w:pPr>
              <w:pStyle w:val="aff7"/>
            </w:pPr>
            <w:hyperlink r:id="rId344"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345"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lastRenderedPageBreak/>
              <w:t>о-, м-, п-ксилола, гексана, октана и декана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бензол;</w:t>
            </w:r>
          </w:p>
        </w:tc>
        <w:tc>
          <w:tcPr>
            <w:tcW w:w="5600" w:type="dxa"/>
            <w:tcBorders>
              <w:top w:val="nil"/>
              <w:left w:val="single" w:sz="4" w:space="0" w:color="auto"/>
              <w:bottom w:val="nil"/>
            </w:tcBorders>
          </w:tcPr>
          <w:p w:rsidR="006E03CA" w:rsidRDefault="006E03CA">
            <w:pPr>
              <w:pStyle w:val="aff7"/>
            </w:pPr>
            <w:r>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6E03CA" w:rsidRDefault="006E03CA">
            <w:pPr>
              <w:pStyle w:val="aff7"/>
            </w:pPr>
            <w:r>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346"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E03CA" w:rsidRDefault="006E03CA">
            <w:pPr>
              <w:pStyle w:val="aff7"/>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hyperlink r:id="rId347"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348"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349" w:history="1">
              <w:r>
                <w:rPr>
                  <w:rStyle w:val="a4"/>
                </w:rPr>
                <w:t>МУК 4.1.649-96</w:t>
              </w:r>
            </w:hyperlink>
            <w:r>
              <w:t xml:space="preserve"> "Методические указания по </w:t>
            </w:r>
            <w:r>
              <w:lastRenderedPageBreak/>
              <w:t>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61" w:name="sub_310006"/>
            <w:r>
              <w:t>- бутилацетат;</w:t>
            </w:r>
            <w:bookmarkEnd w:id="261"/>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ксилолы</w:t>
            </w:r>
          </w:p>
          <w:p w:rsidR="006E03CA" w:rsidRDefault="006E03CA">
            <w:pPr>
              <w:pStyle w:val="aff7"/>
            </w:pPr>
            <w:r>
              <w:t>(смесь изомеров);</w:t>
            </w:r>
          </w:p>
        </w:tc>
        <w:tc>
          <w:tcPr>
            <w:tcW w:w="5600" w:type="dxa"/>
            <w:tcBorders>
              <w:top w:val="nil"/>
              <w:left w:val="single" w:sz="4" w:space="0" w:color="auto"/>
              <w:bottom w:val="nil"/>
            </w:tcBorders>
          </w:tcPr>
          <w:p w:rsidR="006E03CA" w:rsidRDefault="006E03CA">
            <w:pPr>
              <w:pStyle w:val="aff7"/>
            </w:pPr>
            <w:hyperlink r:id="rId350"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351"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hyperlink r:id="rId352"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 xml:space="preserve">Инструкция 4.1.10-12-39-2005 "Методика выполне-ния измерений концентраций ацетона, метанола, бензола, толуола, этилбензола, пентана, </w:t>
            </w:r>
            <w:r>
              <w:lastRenderedPageBreak/>
              <w:t>о-, п-ксилола, гексана, октана и декана в воде методом газовой хроматографии";</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62" w:name="sub_310007"/>
            <w:r>
              <w:t>- спирт бутиловый, спирт изобутиловый;</w:t>
            </w:r>
            <w:bookmarkEnd w:id="262"/>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63" w:name="sub_310008"/>
            <w:r>
              <w:t>- спирт метиловый;</w:t>
            </w:r>
            <w:bookmarkEnd w:id="263"/>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hyperlink r:id="rId353"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lastRenderedPageBreak/>
              <w:t>о-, м-, п-ксилола, гексана, октана и декана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спирт изопропиловый;</w:t>
            </w:r>
          </w:p>
          <w:p w:rsidR="006E03CA" w:rsidRDefault="006E03CA">
            <w:pPr>
              <w:pStyle w:val="aff7"/>
            </w:pPr>
            <w:r>
              <w:t>этилацетат;</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толуол;</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354"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355"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356"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357"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МУК 4.1.651-96 "Методические указания по газо-хроматографическому определению толуола в </w:t>
            </w:r>
            <w:r>
              <w:lastRenderedPageBreak/>
              <w:t>воде";</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формальдегид;</w:t>
            </w:r>
          </w:p>
        </w:tc>
        <w:tc>
          <w:tcPr>
            <w:tcW w:w="5600" w:type="dxa"/>
            <w:tcBorders>
              <w:top w:val="nil"/>
              <w:left w:val="single" w:sz="4" w:space="0" w:color="auto"/>
              <w:bottom w:val="single" w:sz="4" w:space="0" w:color="auto"/>
            </w:tcBorders>
          </w:tcPr>
          <w:p w:rsidR="006E03CA" w:rsidRDefault="006E03CA">
            <w:pPr>
              <w:pStyle w:val="aff7"/>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hyperlink r:id="rId358" w:history="1">
              <w:r>
                <w:rPr>
                  <w:rStyle w:val="a4"/>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6E03CA" w:rsidRDefault="006E03CA">
            <w:pPr>
              <w:pStyle w:val="aff7"/>
            </w:pPr>
            <w:hyperlink r:id="rId359" w:history="1">
              <w:r>
                <w:rPr>
                  <w:rStyle w:val="a4"/>
                </w:rPr>
                <w:t>МУК 4.1.753-99</w:t>
              </w:r>
            </w:hyperlink>
            <w:r>
              <w:t xml:space="preserve"> "Ионохроматографическое определение формальдегида в воде";</w:t>
            </w:r>
          </w:p>
          <w:p w:rsidR="006E03CA" w:rsidRDefault="006E03CA">
            <w:pPr>
              <w:pStyle w:val="aff7"/>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Default="006E03CA">
            <w:pPr>
              <w:pStyle w:val="aff7"/>
            </w:pPr>
            <w:r>
              <w:t>Сб. "Методические указания по определению вредных веществ в объектах окружающей среды" Вып. 1 Мн. 1993 г.;</w:t>
            </w:r>
          </w:p>
          <w:p w:rsidR="006E03CA" w:rsidRDefault="006E03CA">
            <w:pPr>
              <w:pStyle w:val="aff7"/>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264" w:name="sub_3700"/>
            <w:r>
              <w:t>Изделия санитарно-гигиенические и галантерейные из пластмассы</w:t>
            </w:r>
            <w:bookmarkEnd w:id="264"/>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65" w:name="sub_3016"/>
            <w:r>
              <w:t>16</w:t>
            </w:r>
            <w:bookmarkEnd w:id="265"/>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hyperlink r:id="rId360" w:history="1">
              <w:r>
                <w:rPr>
                  <w:rStyle w:val="a4"/>
                </w:rPr>
                <w:t>п. 5.1</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5.1 СТ РК ГОСТ Р 50962-2008 "Посуда и изделия хозяйственного назначения из пластмасс. Общие технические условия";</w:t>
            </w:r>
          </w:p>
          <w:p w:rsidR="006E03CA" w:rsidRDefault="006E03CA">
            <w:pPr>
              <w:pStyle w:val="aff7"/>
            </w:pPr>
            <w:r>
              <w:t xml:space="preserve">СТБ 1015-97 "Изделия культурно-бытового и хозяйственного назначения из пластических масс. </w:t>
            </w:r>
            <w:r>
              <w:lastRenderedPageBreak/>
              <w:t>Общие технические условия"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66" w:name="sub_3017"/>
            <w:r>
              <w:lastRenderedPageBreak/>
              <w:t>17</w:t>
            </w:r>
            <w:bookmarkEnd w:id="266"/>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механической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прочность крепления ручек, деформация санитарно-гигиенических изделий</w:t>
            </w:r>
          </w:p>
        </w:tc>
        <w:tc>
          <w:tcPr>
            <w:tcW w:w="5600" w:type="dxa"/>
            <w:tcBorders>
              <w:top w:val="nil"/>
              <w:left w:val="single" w:sz="4" w:space="0" w:color="auto"/>
              <w:bottom w:val="nil"/>
            </w:tcBorders>
          </w:tcPr>
          <w:p w:rsidR="006E03CA" w:rsidRDefault="006E03CA">
            <w:pPr>
              <w:pStyle w:val="aff7"/>
            </w:pPr>
            <w:hyperlink r:id="rId361" w:history="1">
              <w:r>
                <w:rPr>
                  <w:rStyle w:val="a4"/>
                </w:rPr>
                <w:t>пп. 5.11</w:t>
              </w:r>
            </w:hyperlink>
            <w:r>
              <w:t xml:space="preserve">, </w:t>
            </w:r>
            <w:hyperlink r:id="rId362" w:history="1">
              <w:r>
                <w:rPr>
                  <w:rStyle w:val="a4"/>
                </w:rPr>
                <w:t>5.28</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пп. 5.11, 5.28 СТ РК ГОСТ Р 50962-2008 "Посуда и изделия хозяйственного назначения из пластмасс. Общие технические условия";</w:t>
            </w:r>
          </w:p>
          <w:p w:rsidR="006E03CA" w:rsidRDefault="006E03CA">
            <w:pPr>
              <w:pStyle w:val="aff7"/>
            </w:pPr>
            <w:r>
              <w:t>СТБ 1015-97 "Изделия культурно-бытового и хозяйственного назначения из пластических масс.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отсутствие острых (режущих, колющих) кромок;</w:t>
            </w:r>
          </w:p>
        </w:tc>
        <w:tc>
          <w:tcPr>
            <w:tcW w:w="5600" w:type="dxa"/>
            <w:tcBorders>
              <w:top w:val="nil"/>
              <w:left w:val="single" w:sz="4" w:space="0" w:color="auto"/>
              <w:bottom w:val="nil"/>
            </w:tcBorders>
          </w:tcPr>
          <w:p w:rsidR="006E03CA" w:rsidRDefault="006E03CA">
            <w:pPr>
              <w:pStyle w:val="aff7"/>
            </w:pPr>
            <w:hyperlink r:id="rId363" w:history="1">
              <w:r>
                <w:rPr>
                  <w:rStyle w:val="a4"/>
                </w:rPr>
                <w:t>п. 5.2</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5.2 СТ РК ГОСТ Р 50962-2008 "Посуда и изделия хозяйственного назначения из пластмасс. Общие технические условия"</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сохранение внешнего вида и окраски, отсутствие деформации и трещин при воздействии воды при температуре от 65 до 75°С</w:t>
            </w:r>
          </w:p>
        </w:tc>
        <w:tc>
          <w:tcPr>
            <w:tcW w:w="5600" w:type="dxa"/>
            <w:tcBorders>
              <w:top w:val="nil"/>
              <w:left w:val="single" w:sz="4" w:space="0" w:color="auto"/>
              <w:bottom w:val="single" w:sz="4" w:space="0" w:color="auto"/>
            </w:tcBorders>
          </w:tcPr>
          <w:p w:rsidR="006E03CA" w:rsidRDefault="006E03CA">
            <w:pPr>
              <w:pStyle w:val="aff7"/>
            </w:pPr>
            <w:hyperlink r:id="rId364" w:history="1">
              <w:r>
                <w:rPr>
                  <w:rStyle w:val="a4"/>
                </w:rPr>
                <w:t>п. 5.5</w:t>
              </w:r>
            </w:hyperlink>
            <w:r>
              <w:t xml:space="preserve"> ГОСТ Р 50962-96 "Посуда и изделия хозяйственного назначения из пластмасс. Общие технические условия";</w:t>
            </w:r>
          </w:p>
          <w:p w:rsidR="006E03CA" w:rsidRDefault="006E03CA">
            <w:pPr>
              <w:pStyle w:val="aff7"/>
            </w:pPr>
            <w:r>
              <w:t>п. 5.5 СТ РК ГОСТ Р 50962-2008 "Посуда и изделия хозяйственного назначения из пластмасс. Общие технические условия"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67" w:name="sub_3018"/>
            <w:r>
              <w:t>18</w:t>
            </w:r>
            <w:bookmarkEnd w:id="267"/>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tc>
        <w:tc>
          <w:tcPr>
            <w:tcW w:w="5600" w:type="dxa"/>
            <w:tcBorders>
              <w:top w:val="nil"/>
              <w:left w:val="single" w:sz="4" w:space="0" w:color="auto"/>
              <w:bottom w:val="nil"/>
            </w:tcBorders>
          </w:tcPr>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цинк;</w:t>
            </w:r>
          </w:p>
        </w:tc>
        <w:tc>
          <w:tcPr>
            <w:tcW w:w="5600" w:type="dxa"/>
            <w:tcBorders>
              <w:top w:val="nil"/>
              <w:left w:val="single" w:sz="4" w:space="0" w:color="auto"/>
              <w:bottom w:val="nil"/>
            </w:tcBorders>
          </w:tcPr>
          <w:p w:rsidR="006E03CA" w:rsidRDefault="006E03CA">
            <w:pPr>
              <w:pStyle w:val="aff7"/>
            </w:pPr>
            <w:r>
              <w:t>ГОСТ Р 51309-99 "Вода питьевая. Определение содержания элементов методами атомной спектрометрии";</w:t>
            </w:r>
          </w:p>
          <w:p w:rsidR="006E03CA" w:rsidRDefault="006E03CA">
            <w:pPr>
              <w:pStyle w:val="aff7"/>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МВИ.МН 1792-2002 "Методика выполнения измерений концентраций элементов в жидких пробах на спектрометре ARL 3410+";</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 xml:space="preserve">СТБ ISO 11885-2011 "Качество воды. Определение </w:t>
            </w:r>
            <w:r>
              <w:lastRenderedPageBreak/>
              <w:t>33 элементов методом атомно-эмиссионной спектрометрии с индуктивно-связанной плазмой";</w:t>
            </w:r>
          </w:p>
          <w:p w:rsidR="006E03CA" w:rsidRDefault="006E03CA">
            <w:pPr>
              <w:pStyle w:val="aff7"/>
            </w:pPr>
            <w:r>
              <w:t>МВИ.МН 3057-2008 "Методика выполнения измерений концентраций тяжелых металлов в водных матрицах методом пламенной атомно-абсорбционой спектрометрии";</w:t>
            </w:r>
          </w:p>
          <w:p w:rsidR="006E03CA" w:rsidRDefault="006E03CA">
            <w:pPr>
              <w:pStyle w:val="aff7"/>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Default="006E03CA">
            <w:pPr>
              <w:pStyle w:val="aff7"/>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Default="006E03CA">
            <w:pPr>
              <w:pStyle w:val="aff7"/>
            </w:pPr>
            <w:hyperlink r:id="rId365" w:history="1">
              <w:r>
                <w:rPr>
                  <w:rStyle w:val="a4"/>
                </w:rPr>
                <w:t>МУК 4.1.742-99</w:t>
              </w:r>
            </w:hyperlink>
            <w:r>
              <w:t xml:space="preserve"> "Инверсионное вольтамперометрическое измерение концентрации ионов цинка, кадмия, свинца и меди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68" w:name="sub_310023"/>
            <w:r>
              <w:t>- акрилонитрил;</w:t>
            </w:r>
            <w:bookmarkEnd w:id="268"/>
          </w:p>
        </w:tc>
        <w:tc>
          <w:tcPr>
            <w:tcW w:w="5600" w:type="dxa"/>
            <w:tcBorders>
              <w:top w:val="nil"/>
              <w:left w:val="single" w:sz="4" w:space="0" w:color="auto"/>
              <w:bottom w:val="nil"/>
            </w:tcBorders>
          </w:tcPr>
          <w:p w:rsidR="006E03CA" w:rsidRDefault="006E03CA">
            <w:pPr>
              <w:pStyle w:val="aff7"/>
            </w:pPr>
            <w:r>
              <w:t>ГОСТ 22648-77 "Пластмассы. Методы определения гигиенических показателей";</w:t>
            </w:r>
          </w:p>
          <w:p w:rsidR="006E03CA" w:rsidRDefault="006E03CA">
            <w:pPr>
              <w:pStyle w:val="aff7"/>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E03CA" w:rsidRDefault="006E03CA">
            <w:pPr>
              <w:pStyle w:val="aff7"/>
            </w:pPr>
            <w:r>
              <w:t>МУК 4.1.658-96 "Методические указания по газохроматографическому определению акрилонитрила в воде";</w:t>
            </w:r>
          </w:p>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hyperlink r:id="rId366" w:history="1">
              <w:r>
                <w:rPr>
                  <w:rStyle w:val="a4"/>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6E03CA" w:rsidRDefault="006E03CA">
            <w:pPr>
              <w:pStyle w:val="aff7"/>
            </w:pPr>
            <w:r>
              <w:t xml:space="preserve">МУК 4.1.1044а-01 "Газохроматографическое </w:t>
            </w:r>
            <w:r>
              <w:lastRenderedPageBreak/>
              <w:t>определение акрилонитрила, ацетонитрила, диметиламина, диметилформамида, диэтиламина, пропиламина, триэтиламина и этиламина в воздухе";</w:t>
            </w:r>
          </w:p>
          <w:p w:rsidR="006E03CA" w:rsidRDefault="006E03CA">
            <w:pPr>
              <w:pStyle w:val="aff7"/>
            </w:pPr>
            <w:r>
              <w:t>РД 52.04.186-89 "Руководство по контролю загрязнения атмосферы";</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ацетальдегид;</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6E03CA" w:rsidRDefault="006E03CA">
            <w:pPr>
              <w:pStyle w:val="aff7"/>
            </w:pPr>
            <w:r>
              <w:t>МУК 4.1.1045-01 "ВЭЖХ определение формальдегида и предельных альдегидов (С2-С10) в воздухе";</w:t>
            </w:r>
          </w:p>
          <w:p w:rsidR="006E03CA" w:rsidRDefault="006E03CA">
            <w:pPr>
              <w:pStyle w:val="aff7"/>
            </w:pPr>
            <w:hyperlink r:id="rId367" w:history="1">
              <w:r>
                <w:rPr>
                  <w:rStyle w:val="a4"/>
                </w:rPr>
                <w:t>МУК 4.1.1957-05</w:t>
              </w:r>
            </w:hyperlink>
            <w:r>
              <w:t xml:space="preserve"> "Газохроматографическое определение винилхлорида и ацетальдегида в воздухе";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ацетон;</w:t>
            </w: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368"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369"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lastRenderedPageBreak/>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370"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hyperlink r:id="rId371"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372" w:history="1">
              <w:r>
                <w:rPr>
                  <w:rStyle w:val="a4"/>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ацетофенон;</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p w:rsidR="006E03CA" w:rsidRDefault="006E03CA">
            <w:pPr>
              <w:pStyle w:val="aff7"/>
            </w:pPr>
            <w:hyperlink r:id="rId373"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Default="006E03CA">
            <w:pPr>
              <w:pStyle w:val="aff7"/>
            </w:pPr>
            <w:hyperlink r:id="rId374"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бензальдегид;</w:t>
            </w:r>
          </w:p>
        </w:tc>
        <w:tc>
          <w:tcPr>
            <w:tcW w:w="5600" w:type="dxa"/>
            <w:tcBorders>
              <w:top w:val="nil"/>
              <w:left w:val="single" w:sz="4" w:space="0" w:color="auto"/>
              <w:bottom w:val="nil"/>
            </w:tcBorders>
          </w:tcPr>
          <w:p w:rsidR="006E03CA" w:rsidRDefault="006E03CA">
            <w:pPr>
              <w:pStyle w:val="aff7"/>
            </w:pPr>
            <w:hyperlink r:id="rId375"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376" w:history="1">
              <w:r>
                <w:rPr>
                  <w:rStyle w:val="a4"/>
                </w:rPr>
                <w:t>МУК 4.1.618-96</w:t>
              </w:r>
            </w:hyperlink>
            <w:r>
              <w:t xml:space="preserve"> "Методические указания по хромато-масс-спектрометрическому определению </w:t>
            </w:r>
            <w:r>
              <w:lastRenderedPageBreak/>
              <w:t>летучих органических веществ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бензол;</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377"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378"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379"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380"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hyperlink r:id="rId381" w:history="1">
              <w:r>
                <w:rPr>
                  <w:rStyle w:val="a4"/>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E03CA" w:rsidRDefault="006E03CA">
            <w:pPr>
              <w:pStyle w:val="aff7"/>
            </w:pPr>
            <w:hyperlink r:id="rId382"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hyperlink r:id="rId383" w:history="1">
              <w:r>
                <w:rPr>
                  <w:rStyle w:val="a4"/>
                </w:rPr>
                <w:t>МУК 4.1.598-96</w:t>
              </w:r>
            </w:hyperlink>
            <w:r>
              <w:t xml:space="preserve"> "Методические указания по газохроматографическому определению </w:t>
            </w:r>
            <w:r>
              <w:lastRenderedPageBreak/>
              <w:t>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r>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p w:rsidR="006E03CA" w:rsidRDefault="006E03CA">
            <w:pPr>
              <w:pStyle w:val="aff7"/>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бутадиен;</w:t>
            </w:r>
          </w:p>
        </w:tc>
        <w:tc>
          <w:tcPr>
            <w:tcW w:w="5600" w:type="dxa"/>
            <w:tcBorders>
              <w:top w:val="nil"/>
              <w:left w:val="single" w:sz="4" w:space="0" w:color="auto"/>
              <w:bottom w:val="nil"/>
            </w:tcBorders>
          </w:tcPr>
          <w:p w:rsidR="006E03CA" w:rsidRDefault="006E03CA">
            <w:pPr>
              <w:pStyle w:val="aff7"/>
            </w:pPr>
            <w:r>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бутилакрилат;</w:t>
            </w:r>
          </w:p>
        </w:tc>
        <w:tc>
          <w:tcPr>
            <w:tcW w:w="5600" w:type="dxa"/>
            <w:tcBorders>
              <w:top w:val="nil"/>
              <w:left w:val="single" w:sz="4" w:space="0" w:color="auto"/>
              <w:bottom w:val="nil"/>
            </w:tcBorders>
          </w:tcPr>
          <w:p w:rsidR="006E03CA" w:rsidRDefault="006E03CA">
            <w:pPr>
              <w:pStyle w:val="aff7"/>
            </w:pPr>
            <w:r>
              <w:t>МУК 4.1.657-96 "Методические указания по газохроматографическому определению бутилакрилата и бутилметакрилата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69" w:name="sub_310009"/>
            <w:r>
              <w:t>- бутилацетат;</w:t>
            </w:r>
            <w:bookmarkEnd w:id="269"/>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384"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винилацетат;</w:t>
            </w: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22648-77 "Пластмассы. Методы определения гигиенических показателей";</w:t>
            </w:r>
          </w:p>
          <w:p w:rsidR="006E03CA" w:rsidRDefault="006E03CA">
            <w:pPr>
              <w:pStyle w:val="aff7"/>
            </w:pPr>
            <w:r>
              <w:t>МР 2915-82 "Методические рекомендации по определению винилацетата в воде методом газожидкостной хроматографии";</w:t>
            </w:r>
          </w:p>
          <w:p w:rsidR="006E03CA" w:rsidRDefault="006E03CA">
            <w:pPr>
              <w:pStyle w:val="aff7"/>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винилхлорид;</w:t>
            </w:r>
          </w:p>
        </w:tc>
        <w:tc>
          <w:tcPr>
            <w:tcW w:w="5600" w:type="dxa"/>
            <w:tcBorders>
              <w:top w:val="nil"/>
              <w:left w:val="single" w:sz="4" w:space="0" w:color="auto"/>
              <w:bottom w:val="nil"/>
            </w:tcBorders>
          </w:tcPr>
          <w:p w:rsidR="006E03CA" w:rsidRDefault="006E03CA">
            <w:pPr>
              <w:pStyle w:val="aff7"/>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E03CA" w:rsidRDefault="006E03CA">
            <w:pPr>
              <w:pStyle w:val="aff7"/>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E03CA" w:rsidRDefault="006E03CA">
            <w:pPr>
              <w:pStyle w:val="aff7"/>
            </w:pPr>
            <w:hyperlink r:id="rId385" w:history="1">
              <w:r>
                <w:rPr>
                  <w:rStyle w:val="a4"/>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E03CA" w:rsidRDefault="006E03CA">
            <w:pPr>
              <w:pStyle w:val="aff7"/>
            </w:pPr>
            <w:hyperlink r:id="rId386" w:history="1">
              <w:r>
                <w:rPr>
                  <w:rStyle w:val="a4"/>
                </w:rPr>
                <w:t>МУК 4.1.607-06</w:t>
              </w:r>
            </w:hyperlink>
            <w:r>
              <w:t xml:space="preserve"> "Методические указания по определению винилхлорида в атмосферном воздухе методом газожидкостной хроматографии";</w:t>
            </w:r>
          </w:p>
          <w:p w:rsidR="006E03CA" w:rsidRDefault="006E03CA">
            <w:pPr>
              <w:pStyle w:val="aff7"/>
            </w:pPr>
            <w:hyperlink r:id="rId387" w:history="1">
              <w:r>
                <w:rPr>
                  <w:rStyle w:val="a4"/>
                </w:rPr>
                <w:t>МУК 4.1.1957-05</w:t>
              </w:r>
            </w:hyperlink>
            <w:r>
              <w:t xml:space="preserve"> "Газохроматографическое определение винилхлорида и ацетальдегида в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гексаметилендиамин;</w:t>
            </w:r>
          </w:p>
        </w:tc>
        <w:tc>
          <w:tcPr>
            <w:tcW w:w="5600" w:type="dxa"/>
            <w:tcBorders>
              <w:top w:val="nil"/>
              <w:left w:val="single" w:sz="4" w:space="0" w:color="auto"/>
              <w:bottom w:val="nil"/>
            </w:tcBorders>
          </w:tcPr>
          <w:p w:rsidR="006E03CA" w:rsidRDefault="006E03CA">
            <w:pPr>
              <w:pStyle w:val="aff7"/>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дибутилфталат, диоктилфталат;</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388"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389"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Default="006E03CA">
            <w:pPr>
              <w:pStyle w:val="aff7"/>
            </w:pPr>
            <w:r>
              <w:lastRenderedPageBreak/>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hyperlink r:id="rId390"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Default="006E03CA">
            <w:pPr>
              <w:pStyle w:val="aff7"/>
            </w:pPr>
            <w:r>
              <w:t>бис(2-этилгенсил)фталата и диоктилфталата в водных вытяжках из материалов различного состава";</w:t>
            </w:r>
          </w:p>
          <w:p w:rsidR="006E03CA" w:rsidRDefault="006E03CA">
            <w:pPr>
              <w:pStyle w:val="aff7"/>
            </w:pPr>
            <w:hyperlink r:id="rId391" w:history="1">
              <w:r>
                <w:rPr>
                  <w:rStyle w:val="a4"/>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пищевыми продуктами";</w:t>
            </w:r>
          </w:p>
          <w:p w:rsidR="006E03CA" w:rsidRDefault="006E03CA">
            <w:pPr>
              <w:pStyle w:val="aff7"/>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диэтилфталат</w:t>
            </w:r>
          </w:p>
        </w:tc>
        <w:tc>
          <w:tcPr>
            <w:tcW w:w="5600" w:type="dxa"/>
            <w:tcBorders>
              <w:top w:val="nil"/>
              <w:left w:val="single" w:sz="4" w:space="0" w:color="auto"/>
              <w:bottom w:val="nil"/>
            </w:tcBorders>
          </w:tcPr>
          <w:p w:rsidR="006E03CA" w:rsidRDefault="006E03CA">
            <w:pPr>
              <w:pStyle w:val="aff7"/>
            </w:pPr>
            <w:hyperlink r:id="rId392"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393"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Default="006E03CA">
            <w:pPr>
              <w:pStyle w:val="aff7"/>
            </w:pPr>
            <w:r>
              <w:t>бис(2-этилгексил)фталата и диоктилфталата в водных вытяжках из материалов различного состава";</w:t>
            </w:r>
          </w:p>
          <w:p w:rsidR="006E03CA" w:rsidRDefault="006E03CA">
            <w:pPr>
              <w:pStyle w:val="aff7"/>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диметилфталат</w:t>
            </w:r>
          </w:p>
        </w:tc>
        <w:tc>
          <w:tcPr>
            <w:tcW w:w="5600" w:type="dxa"/>
            <w:tcBorders>
              <w:top w:val="nil"/>
              <w:left w:val="single" w:sz="4" w:space="0" w:color="auto"/>
              <w:bottom w:val="nil"/>
            </w:tcBorders>
          </w:tcPr>
          <w:p w:rsidR="006E03CA" w:rsidRDefault="006E03CA">
            <w:pPr>
              <w:pStyle w:val="aff7"/>
            </w:pPr>
            <w:hyperlink r:id="rId394"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395"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Default="006E03CA">
            <w:pPr>
              <w:pStyle w:val="aff7"/>
            </w:pPr>
            <w:r>
              <w:t>бис(2-этилгексил)фталата и диоктилфталата в водных вытяжках из материалов различного состава";</w:t>
            </w:r>
          </w:p>
          <w:p w:rsidR="006E03CA" w:rsidRDefault="006E03CA">
            <w:pPr>
              <w:pStyle w:val="aff7"/>
            </w:pPr>
            <w:r>
              <w:t xml:space="preserve">МУК 4.1.611-96 "Методические указания по </w:t>
            </w:r>
            <w:r>
              <w:lastRenderedPageBreak/>
              <w:t>газохроматографическому определению диметилфталата в атмосферном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диметилтерефталат;</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396" w:history="1">
              <w:r>
                <w:rPr>
                  <w:rStyle w:val="a4"/>
                </w:rPr>
                <w:t>МУК 4.1.745-99</w:t>
              </w:r>
            </w:hyperlink>
            <w:r>
              <w:t xml:space="preserve"> "Газохроматографическое определение диметилового эфира терефталевой кислоты в воде";</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hyperlink r:id="rId397"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Default="006E03CA">
            <w:pPr>
              <w:pStyle w:val="aff7"/>
            </w:pPr>
            <w:r>
              <w:t>Инструкция 4.1.11-11-19-2004 "МВИ концентрации диметилового эфира терефталевой кислоты в воде методом газовой хроматографии";</w:t>
            </w:r>
          </w:p>
          <w:p w:rsidR="006E03CA" w:rsidRDefault="006E03CA">
            <w:pPr>
              <w:pStyle w:val="aff7"/>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дифенилолпропан;</w:t>
            </w:r>
          </w:p>
        </w:tc>
        <w:tc>
          <w:tcPr>
            <w:tcW w:w="5600" w:type="dxa"/>
            <w:tcBorders>
              <w:top w:val="nil"/>
              <w:left w:val="single" w:sz="4" w:space="0" w:color="auto"/>
              <w:bottom w:val="nil"/>
            </w:tcBorders>
          </w:tcPr>
          <w:p w:rsidR="006E03CA" w:rsidRDefault="006E03CA">
            <w:pPr>
              <w:pStyle w:val="aff7"/>
            </w:pPr>
            <w:r>
              <w:t>МУ 4398-87 "Методические указания по гигиенической оценке лакированной консервной тары";</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xml:space="preserve">- </w:t>
            </w:r>
            <w:r w:rsidR="00FD27A6">
              <w:rPr>
                <w:noProof/>
              </w:rPr>
              <w:drawing>
                <wp:inline distT="0" distB="0" distL="0" distR="0">
                  <wp:extent cx="95250" cy="161925"/>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6"/>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w:t>
            </w:r>
          </w:p>
        </w:tc>
        <w:tc>
          <w:tcPr>
            <w:tcW w:w="5600" w:type="dxa"/>
            <w:tcBorders>
              <w:top w:val="nil"/>
              <w:left w:val="single" w:sz="4" w:space="0" w:color="auto"/>
              <w:bottom w:val="nil"/>
            </w:tcBorders>
          </w:tcPr>
          <w:p w:rsidR="006E03CA" w:rsidRDefault="006E03CA">
            <w:pPr>
              <w:pStyle w:val="aff7"/>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r>
              <w:t xml:space="preserve">НДП 30.2:3.2-95 (НДП 30.2:3.2-04) "Методика выполнения измерений </w:t>
            </w:r>
            <w:r w:rsidR="00FD27A6">
              <w:rPr>
                <w:noProof/>
              </w:rPr>
              <w:drawing>
                <wp:inline distT="0" distB="0" distL="0" distR="0">
                  <wp:extent cx="95250" cy="16192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6"/>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-капролактама в природных и сточных водах";</w:t>
            </w:r>
          </w:p>
          <w:p w:rsidR="006E03CA" w:rsidRDefault="006E03CA">
            <w:pPr>
              <w:pStyle w:val="aff7"/>
            </w:pPr>
            <w:hyperlink r:id="rId398" w:history="1">
              <w:r>
                <w:rPr>
                  <w:rStyle w:val="a4"/>
                </w:rPr>
                <w:t>МУК 4.1.1209-03</w:t>
              </w:r>
            </w:hyperlink>
            <w:r>
              <w:t xml:space="preserve"> "Газохроматографическое определение </w:t>
            </w:r>
            <w:r>
              <w:br/>
            </w:r>
            <w:r w:rsidR="00FD27A6">
              <w:rPr>
                <w:noProof/>
              </w:rPr>
              <w:drawing>
                <wp:inline distT="0" distB="0" distL="0" distR="0">
                  <wp:extent cx="95250" cy="161925"/>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6"/>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-капролактама в воде";</w:t>
            </w:r>
          </w:p>
          <w:p w:rsidR="006E03CA" w:rsidRDefault="006E03CA">
            <w:pPr>
              <w:pStyle w:val="aff7"/>
            </w:pPr>
            <w:r>
              <w:t>Инструкция 4.1.10-14-101-2005, глава 5. "Методы исследования полимерных материалов для гигиенической оценки";</w:t>
            </w:r>
          </w:p>
          <w:p w:rsidR="006E03CA" w:rsidRDefault="006E03CA">
            <w:pPr>
              <w:pStyle w:val="aff7"/>
            </w:pPr>
            <w:r>
              <w:t xml:space="preserve">ГОСТ 30351-2001 "Полиамиды, волокна, ткани, пленки полиамидные. Определение массовой доли остаточных капролактама и низкомолекулярных </w:t>
            </w:r>
            <w:r>
              <w:lastRenderedPageBreak/>
              <w:t>соединений и их концентрации миграции в воду. Методы жидкостной и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ксилолы</w:t>
            </w:r>
          </w:p>
          <w:p w:rsidR="006E03CA" w:rsidRDefault="006E03CA">
            <w:pPr>
              <w:pStyle w:val="aff7"/>
            </w:pPr>
            <w:r>
              <w:t>(смесь изомеров);</w:t>
            </w:r>
          </w:p>
        </w:tc>
        <w:tc>
          <w:tcPr>
            <w:tcW w:w="5600" w:type="dxa"/>
            <w:tcBorders>
              <w:top w:val="nil"/>
              <w:left w:val="single" w:sz="4" w:space="0" w:color="auto"/>
              <w:bottom w:val="nil"/>
            </w:tcBorders>
          </w:tcPr>
          <w:p w:rsidR="006E03CA" w:rsidRDefault="006E03CA">
            <w:pPr>
              <w:pStyle w:val="aff7"/>
            </w:pPr>
            <w:hyperlink r:id="rId399"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400"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401"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402"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-метилстирола, </w:t>
            </w:r>
            <w:r>
              <w:lastRenderedPageBreak/>
              <w:t>бензальдегида,выделяющихся в воздушную среду из материалов различного состава";</w:t>
            </w:r>
          </w:p>
          <w:p w:rsidR="006E03CA" w:rsidRDefault="006E03CA">
            <w:pPr>
              <w:pStyle w:val="aff7"/>
            </w:pPr>
            <w:r>
              <w:t>МУК 4.1.1046-01 "Газохроматографическое определение орто-, мета- и параксилолов в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70" w:name="sub_301817"/>
            <w:r>
              <w:t>- метилметакрилат;</w:t>
            </w:r>
            <w:bookmarkEnd w:id="270"/>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r>
              <w:t>МУК 4.1.656-96 "Методические указания по газохроматографическому определению метилакрилата и метилметакрилата в воде";</w:t>
            </w:r>
          </w:p>
          <w:p w:rsidR="006E03CA" w:rsidRDefault="006E03CA">
            <w:pPr>
              <w:pStyle w:val="aff7"/>
            </w:pPr>
            <w:r>
              <w:t>МУК 4.1.025-95 "Методы измерений массовой концентрации метакриловых соединений в объектах окружающей среды";</w:t>
            </w:r>
          </w:p>
          <w:p w:rsidR="006E03CA" w:rsidRDefault="006E03CA">
            <w:pPr>
              <w:pStyle w:val="aff7"/>
            </w:pPr>
            <w:hyperlink r:id="rId403"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ГОСТ 22648-77 "Пластмассы. Методы определения гигиенических показателей";</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метиленхлорид;</w:t>
            </w:r>
          </w:p>
        </w:tc>
        <w:tc>
          <w:tcPr>
            <w:tcW w:w="5600" w:type="dxa"/>
            <w:tcBorders>
              <w:top w:val="nil"/>
              <w:left w:val="single" w:sz="4" w:space="0" w:color="auto"/>
              <w:bottom w:val="nil"/>
            </w:tcBorders>
          </w:tcPr>
          <w:p w:rsidR="006E03CA" w:rsidRDefault="006E03CA">
            <w:pPr>
              <w:pStyle w:val="aff7"/>
            </w:pPr>
            <w:hyperlink r:id="rId404" w:history="1">
              <w:r>
                <w:rPr>
                  <w:rStyle w:val="a4"/>
                </w:rPr>
                <w:t>МУК 4.1.646-96</w:t>
              </w:r>
            </w:hyperlink>
            <w:r>
              <w:t xml:space="preserve"> "Методические указания по газохроматографическому определению галогенсодержащих веществ в воде";</w:t>
            </w:r>
          </w:p>
          <w:p w:rsidR="006E03CA" w:rsidRDefault="006E03CA">
            <w:pPr>
              <w:pStyle w:val="aff7"/>
            </w:pPr>
            <w:hyperlink r:id="rId405"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71" w:name="sub_310024"/>
            <w:r>
              <w:t xml:space="preserve">- </w:t>
            </w:r>
            <w:r w:rsidR="00FD27A6">
              <w:rPr>
                <w:noProof/>
              </w:rPr>
              <w:drawing>
                <wp:inline distT="0" distB="0" distL="0" distR="0">
                  <wp:extent cx="114300" cy="161925"/>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0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w:t>
            </w:r>
            <w:bookmarkEnd w:id="271"/>
          </w:p>
        </w:tc>
        <w:tc>
          <w:tcPr>
            <w:tcW w:w="5600" w:type="dxa"/>
            <w:tcBorders>
              <w:top w:val="nil"/>
              <w:left w:val="single" w:sz="4" w:space="0" w:color="auto"/>
              <w:bottom w:val="nil"/>
            </w:tcBorders>
          </w:tcPr>
          <w:p w:rsidR="006E03CA" w:rsidRDefault="006E03CA">
            <w:pPr>
              <w:pStyle w:val="aff7"/>
            </w:pPr>
            <w:hyperlink r:id="rId407"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hyperlink r:id="rId408"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w:t>
            </w:r>
            <w:r>
              <w:lastRenderedPageBreak/>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72" w:name="sub_310010"/>
            <w:r>
              <w:t>- спирт метиловый;</w:t>
            </w:r>
            <w:bookmarkEnd w:id="272"/>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410"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411"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412" w:history="1">
              <w:r>
                <w:rPr>
                  <w:rStyle w:val="a4"/>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E03CA" w:rsidRDefault="006E03CA">
            <w:pPr>
              <w:pStyle w:val="aff7"/>
            </w:pPr>
            <w:r>
              <w:t>МУК 4.1.1046(а)-01 "Газохроматографическое определение метанола в воздухе";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 xml:space="preserve">Инструкция 2.3.3.10-15-64-2005 "Санитарно-химические исследования изделий, </w:t>
            </w:r>
            <w:r>
              <w:lastRenderedPageBreak/>
              <w:t>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73" w:name="sub_310011"/>
            <w:r>
              <w:t>- спирт пропиловый;</w:t>
            </w:r>
            <w:bookmarkEnd w:id="273"/>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спирт изопропиловый;</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hyperlink r:id="rId413" w:history="1">
              <w:r>
                <w:rPr>
                  <w:rStyle w:val="a4"/>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стирол;</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414"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ГОСТ 22648-77 "Пластмассы. Методы определения гигиенических показателей";</w:t>
            </w:r>
          </w:p>
          <w:p w:rsidR="006E03CA" w:rsidRDefault="006E03CA">
            <w:pPr>
              <w:pStyle w:val="aff7"/>
            </w:pPr>
            <w:r>
              <w:t>МУК 2.3.3.052-96 "Санитарно-химические</w:t>
            </w:r>
          </w:p>
          <w:p w:rsidR="006E03CA" w:rsidRDefault="006E03CA">
            <w:pPr>
              <w:pStyle w:val="aff7"/>
            </w:pPr>
            <w:r>
              <w:t>исследования изделий из полистирола и сополимеров стирола";</w:t>
            </w:r>
          </w:p>
          <w:p w:rsidR="006E03CA" w:rsidRDefault="006E03CA">
            <w:pPr>
              <w:pStyle w:val="aff7"/>
            </w:pPr>
            <w:hyperlink r:id="rId415"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416"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417"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418"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419"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МУК 4.1.662-97 "Методические указания по определению массовой концентрации стирола в атмосферном воздухе методом газовой хроматографии";</w:t>
            </w:r>
          </w:p>
          <w:p w:rsidR="006E03CA" w:rsidRDefault="006E03CA">
            <w:pPr>
              <w:pStyle w:val="aff7"/>
            </w:pPr>
            <w:r>
              <w:lastRenderedPageBreak/>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бензальдегида,выделяющихся в воздушную среду из материалов различного состава";</w:t>
            </w:r>
          </w:p>
          <w:p w:rsidR="006E03CA" w:rsidRDefault="006E03CA">
            <w:pPr>
              <w:pStyle w:val="aff7"/>
            </w:pPr>
            <w:r>
              <w:t>Инструкция 4.1.10-14-101-2005 "Методы исследования полимерных материалов для гигиенической оценки";</w:t>
            </w:r>
          </w:p>
          <w:p w:rsidR="006E03CA" w:rsidRDefault="006E03CA">
            <w:pPr>
              <w:pStyle w:val="aff7"/>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толуол;</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420"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421"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422"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423"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w:t>
            </w:r>
          </w:p>
          <w:p w:rsidR="006E03CA" w:rsidRDefault="00FD27A6">
            <w:pPr>
              <w:pStyle w:val="aff7"/>
            </w:pPr>
            <w:r>
              <w:rPr>
                <w:noProof/>
              </w:rPr>
              <w:drawing>
                <wp:inline distT="0" distB="0" distL="0" distR="0">
                  <wp:extent cx="114300" cy="161925"/>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6E03CA">
              <w:t>-метилстирола в водных вытяжках из полистирольных пластиков";</w:t>
            </w:r>
          </w:p>
          <w:p w:rsidR="006E03CA" w:rsidRDefault="006E03CA">
            <w:pPr>
              <w:pStyle w:val="aff7"/>
            </w:pPr>
            <w:r>
              <w:t>МУК 4.1.651-96 "Методические указания по газо-хроматографическому определению толуола в воде";</w:t>
            </w:r>
          </w:p>
          <w:p w:rsidR="006E03CA" w:rsidRDefault="006E03CA">
            <w:pPr>
              <w:pStyle w:val="aff7"/>
            </w:pPr>
            <w:hyperlink r:id="rId424" w:history="1">
              <w:r>
                <w:rPr>
                  <w:rStyle w:val="a4"/>
                </w:rPr>
                <w:t>МУК 4.1.598-96</w:t>
              </w:r>
            </w:hyperlink>
            <w:r>
              <w:t xml:space="preserve"> "Методические указания по </w:t>
            </w:r>
            <w:r>
              <w:lastRenderedPageBreak/>
              <w:t>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425"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бензальдегида,выделяющихся в воздушную среду из материалов различного состава";</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фенол;</w:t>
            </w:r>
          </w:p>
        </w:tc>
        <w:tc>
          <w:tcPr>
            <w:tcW w:w="5600" w:type="dxa"/>
            <w:tcBorders>
              <w:top w:val="nil"/>
              <w:left w:val="single" w:sz="4" w:space="0" w:color="auto"/>
              <w:bottom w:val="nil"/>
            </w:tcBorders>
          </w:tcPr>
          <w:p w:rsidR="006E03CA" w:rsidRDefault="006E03CA">
            <w:pPr>
              <w:pStyle w:val="aff7"/>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hyperlink r:id="rId426" w:history="1">
              <w:r>
                <w:rPr>
                  <w:rStyle w:val="a4"/>
                </w:rPr>
                <w:t>МУК 4.1.752-99</w:t>
              </w:r>
            </w:hyperlink>
            <w:r>
              <w:t xml:space="preserve"> "Газохроматографическое определение фенола в воде";</w:t>
            </w:r>
          </w:p>
          <w:p w:rsidR="006E03CA" w:rsidRDefault="006E03CA">
            <w:pPr>
              <w:pStyle w:val="aff7"/>
            </w:pPr>
            <w:r>
              <w:t>МУК 4.1.647-96 "Методические указания по газо-хроматографическому определению фенола в воде";</w:t>
            </w:r>
          </w:p>
          <w:p w:rsidR="006E03CA" w:rsidRDefault="006E03CA">
            <w:pPr>
              <w:pStyle w:val="aff7"/>
            </w:pPr>
            <w:hyperlink r:id="rId427" w:history="1">
              <w:r>
                <w:rPr>
                  <w:rStyle w:val="a4"/>
                </w:rPr>
                <w:t>МУК 4.1.737-99</w:t>
              </w:r>
            </w:hyperlink>
            <w:r>
              <w:t xml:space="preserve"> "Хромато-масс-спектрометрическое определение фенолов в воде";</w:t>
            </w:r>
          </w:p>
          <w:p w:rsidR="006E03CA" w:rsidRDefault="006E03CA">
            <w:pPr>
              <w:pStyle w:val="aff7"/>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Default="006E03CA">
            <w:pPr>
              <w:pStyle w:val="aff7"/>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Default="006E03CA">
            <w:pPr>
              <w:pStyle w:val="aff7"/>
            </w:pPr>
            <w:r>
              <w:t>МУК 4.1.617-96 "Методические указания по газохроматографическому определению ксиле-нолов, крезолов и фенола в атмосферном воздухе";</w:t>
            </w:r>
          </w:p>
          <w:p w:rsidR="006E03CA" w:rsidRDefault="006E03CA">
            <w:pPr>
              <w:pStyle w:val="aff7"/>
            </w:pPr>
            <w:hyperlink r:id="rId428"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r>
              <w:t>МУК 4.1.1271-03 "Измерение массовой концентрации фенола флуориметрическим методом в воздухе рабочей зоны и атмосферном воздухе населенных мест";</w:t>
            </w:r>
          </w:p>
          <w:p w:rsidR="006E03CA" w:rsidRDefault="006E03CA">
            <w:pPr>
              <w:pStyle w:val="aff7"/>
            </w:pPr>
            <w:r>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формальдегид;</w:t>
            </w: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22648-77 "Пластмассы. Методы определения гигиенических показателей";</w:t>
            </w:r>
          </w:p>
          <w:p w:rsidR="006E03CA" w:rsidRDefault="006E03CA">
            <w:pPr>
              <w:pStyle w:val="aff7"/>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E03CA" w:rsidRDefault="006E03CA">
            <w:pPr>
              <w:pStyle w:val="aff7"/>
            </w:pPr>
            <w:hyperlink r:id="rId429" w:history="1">
              <w:r>
                <w:rPr>
                  <w:rStyle w:val="a4"/>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6E03CA" w:rsidRDefault="006E03CA">
            <w:pPr>
              <w:pStyle w:val="aff7"/>
            </w:pPr>
            <w:r>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6E03CA" w:rsidRDefault="006E03CA">
            <w:pPr>
              <w:pStyle w:val="aff7"/>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Default="006E03CA">
            <w:pPr>
              <w:pStyle w:val="aff7"/>
            </w:pPr>
            <w:hyperlink r:id="rId430" w:history="1">
              <w:r>
                <w:rPr>
                  <w:rStyle w:val="a4"/>
                </w:rPr>
                <w:t>МУК 4.1.753-99</w:t>
              </w:r>
            </w:hyperlink>
            <w:r>
              <w:t xml:space="preserve"> "Ионохроматографическое</w:t>
            </w:r>
          </w:p>
          <w:p w:rsidR="006E03CA" w:rsidRDefault="006E03CA">
            <w:pPr>
              <w:pStyle w:val="aff7"/>
            </w:pPr>
            <w:r>
              <w:t>определение формальдегида в воде";</w:t>
            </w:r>
          </w:p>
          <w:p w:rsidR="006E03CA" w:rsidRDefault="006E03CA">
            <w:pPr>
              <w:pStyle w:val="aff7"/>
            </w:pPr>
            <w:r>
              <w:lastRenderedPageBreak/>
              <w:t>Сб. "Методические указания по определению вредных веществ в объектах окружающей среды" Вып. 1 Мн. 1993 г.;</w:t>
            </w:r>
          </w:p>
          <w:p w:rsidR="006E03CA" w:rsidRDefault="006E03CA">
            <w:pPr>
              <w:pStyle w:val="aff7"/>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РД 52.04.186-89 "Руководство по контролю загрязнения атмосферы";</w:t>
            </w:r>
          </w:p>
          <w:p w:rsidR="006E03CA" w:rsidRDefault="006E03CA">
            <w:pPr>
              <w:pStyle w:val="aff7"/>
            </w:pPr>
            <w:r>
              <w:t>МУК 4.1.1045-01 "ВЭЖХ определение формальдегида и предельных альдегидов (С2-С10) в воздухе";</w:t>
            </w:r>
          </w:p>
          <w:p w:rsidR="006E03CA" w:rsidRDefault="006E03CA">
            <w:pPr>
              <w:pStyle w:val="aff7"/>
            </w:pPr>
            <w:r>
              <w:t>МУК 4.1.1053-01 "Ионохроматографическое определение формальдегида в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хлорбензол;</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431"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432"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433"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434"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этилацетат;</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w:t>
            </w:r>
            <w:r>
              <w:lastRenderedPageBreak/>
              <w:t xml:space="preserve">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hyperlink r:id="rId435"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этиленгликоль;</w:t>
            </w:r>
          </w:p>
        </w:tc>
        <w:tc>
          <w:tcPr>
            <w:tcW w:w="5600" w:type="dxa"/>
            <w:tcBorders>
              <w:top w:val="nil"/>
              <w:left w:val="single" w:sz="4" w:space="0" w:color="auto"/>
              <w:bottom w:val="nil"/>
            </w:tcBorders>
          </w:tcPr>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эпихлоргидрин;</w:t>
            </w:r>
          </w:p>
        </w:tc>
        <w:tc>
          <w:tcPr>
            <w:tcW w:w="5600" w:type="dxa"/>
            <w:tcBorders>
              <w:top w:val="nil"/>
              <w:left w:val="single" w:sz="4" w:space="0" w:color="auto"/>
              <w:bottom w:val="nil"/>
            </w:tcBorders>
          </w:tcPr>
          <w:p w:rsidR="006E03CA" w:rsidRDefault="006E03CA">
            <w:pPr>
              <w:pStyle w:val="aff7"/>
            </w:pPr>
            <w:hyperlink r:id="rId436" w:history="1">
              <w:r>
                <w:rPr>
                  <w:rStyle w:val="a4"/>
                </w:rPr>
                <w:t>МУК 2715-83</w:t>
              </w:r>
            </w:hyperlink>
            <w:r>
              <w:t xml:space="preserve"> "Методические указания по газохроматографическому определению этилхлоргидрина (ЭХГ) в воздухе";</w:t>
            </w:r>
          </w:p>
          <w:p w:rsidR="006E03CA" w:rsidRDefault="006E03CA">
            <w:pPr>
              <w:pStyle w:val="aff7"/>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r>
              <w:t xml:space="preserve">МУ 4398-87 "Методические указания по гигиенической оценке лакированной консервной </w:t>
            </w:r>
            <w:r>
              <w:lastRenderedPageBreak/>
              <w:t>тары";</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bookmarkStart w:id="274" w:name="sub_310025"/>
            <w:r>
              <w:t>- стойкость красителя</w:t>
            </w:r>
            <w:bookmarkEnd w:id="274"/>
          </w:p>
          <w:p w:rsidR="006E03CA" w:rsidRDefault="006E03CA">
            <w:pPr>
              <w:pStyle w:val="aff7"/>
            </w:pPr>
            <w:r>
              <w:t>к протиранию</w:t>
            </w:r>
          </w:p>
        </w:tc>
        <w:tc>
          <w:tcPr>
            <w:tcW w:w="5600" w:type="dxa"/>
            <w:tcBorders>
              <w:top w:val="nil"/>
              <w:left w:val="single" w:sz="4" w:space="0" w:color="auto"/>
              <w:bottom w:val="single" w:sz="4" w:space="0" w:color="auto"/>
            </w:tcBorders>
          </w:tcPr>
          <w:p w:rsidR="006E03CA" w:rsidRDefault="006E03CA">
            <w:pPr>
              <w:pStyle w:val="aff7"/>
            </w:pPr>
            <w:hyperlink r:id="rId437" w:history="1">
              <w:r>
                <w:rPr>
                  <w:rStyle w:val="a4"/>
                </w:rPr>
                <w:t>п. 5.6</w:t>
              </w:r>
            </w:hyperlink>
            <w:r>
              <w:t xml:space="preserve"> ГОСТ Р 50962-96 "Посуда и изделия хозяйственного назначения из пластмасс.</w:t>
            </w:r>
          </w:p>
          <w:p w:rsidR="006E03CA" w:rsidRDefault="006E03CA">
            <w:pPr>
              <w:pStyle w:val="aff7"/>
            </w:pPr>
            <w:r>
              <w:t>Общие технические условия";</w:t>
            </w:r>
          </w:p>
          <w:p w:rsidR="006E03CA" w:rsidRDefault="006E03CA">
            <w:pPr>
              <w:pStyle w:val="aff7"/>
            </w:pPr>
            <w:r>
              <w:t>п. 5.6 СТ РК ГОСТ Р 50962-2008 "Посуда и изделия хозяйственного назначения из пластмасс. Общие технические условия"</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275" w:name="sub_3800"/>
            <w:r>
              <w:t>Щетки зубные, массажеры для десен и аналогичные изделия,</w:t>
            </w:r>
            <w:r>
              <w:br/>
              <w:t>предназначенные для ухода за полостью рта</w:t>
            </w:r>
            <w:bookmarkEnd w:id="275"/>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76" w:name="sub_3019"/>
            <w:r>
              <w:t>19</w:t>
            </w:r>
            <w:bookmarkEnd w:id="276"/>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hyperlink r:id="rId438" w:history="1">
              <w:r>
                <w:rPr>
                  <w:rStyle w:val="a4"/>
                </w:rPr>
                <w:t>ГОСТ 18321-73</w:t>
              </w:r>
            </w:hyperlink>
            <w:r>
              <w:t xml:space="preserve"> "Статистический контроль качества. Методы случайного отбора выборок штучной продукции"</w:t>
            </w:r>
          </w:p>
          <w:p w:rsidR="006E03CA" w:rsidRDefault="006E03CA">
            <w:pPr>
              <w:pStyle w:val="aff7"/>
            </w:pPr>
            <w:r>
              <w:t>ГОСТ 26668-85 "Продукты пищевые и вкусовые. Методы отбора проб для микробиологических анализов"</w:t>
            </w:r>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77" w:name="sub_3020"/>
            <w:r>
              <w:t>20</w:t>
            </w:r>
            <w:bookmarkEnd w:id="277"/>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Требования микробиологической безопасности</w:t>
            </w:r>
          </w:p>
        </w:tc>
        <w:tc>
          <w:tcPr>
            <w:tcW w:w="5600" w:type="dxa"/>
            <w:tcBorders>
              <w:top w:val="single" w:sz="4" w:space="0" w:color="auto"/>
              <w:left w:val="single" w:sz="4" w:space="0" w:color="auto"/>
              <w:bottom w:val="single" w:sz="4" w:space="0" w:color="auto"/>
            </w:tcBorders>
          </w:tcPr>
          <w:p w:rsidR="006E03CA" w:rsidRDefault="006E03CA">
            <w:pPr>
              <w:pStyle w:val="aff7"/>
            </w:pPr>
            <w:r>
              <w:t>ГОСТ Р ИСО 7218-2008 "Микробиология. Общее руководство по микробиологическим исследованиям";</w:t>
            </w:r>
          </w:p>
          <w:p w:rsidR="006E03CA" w:rsidRDefault="006E03CA">
            <w:pPr>
              <w:pStyle w:val="aff7"/>
            </w:pPr>
            <w:r>
              <w:t>ИСО 4833:2003 "Микробиология пищевых продуктов и кормов. Горизонтальный метод подсчета микроорганизмов. Метод подсчета колоний при температуре 300С";</w:t>
            </w:r>
          </w:p>
          <w:p w:rsidR="006E03CA" w:rsidRDefault="006E03CA">
            <w:pPr>
              <w:pStyle w:val="aff7"/>
            </w:pPr>
            <w:r>
              <w:t>ИСО 4831:2006 "Микробиология пищевых продуктов и кормов. Горизонтальный метод обнаружения и подсчета колиформных бактерий";</w:t>
            </w:r>
          </w:p>
          <w:p w:rsidR="006E03CA" w:rsidRDefault="006E03CA">
            <w:pPr>
              <w:pStyle w:val="aff7"/>
            </w:pPr>
            <w:r>
              <w:t>ИСО 4832:2006 "Микробиология пищевых продуктов и кормов. Горизонтальный метод подсчета колиформ. Метод подсчета колоний";</w:t>
            </w:r>
          </w:p>
          <w:p w:rsidR="006E03CA" w:rsidRDefault="006E03CA">
            <w:pPr>
              <w:pStyle w:val="aff7"/>
            </w:pPr>
            <w: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6E03CA" w:rsidRDefault="006E03CA">
            <w:pPr>
              <w:pStyle w:val="aff7"/>
            </w:pPr>
            <w:hyperlink r:id="rId439" w:history="1">
              <w:r>
                <w:rPr>
                  <w:rStyle w:val="a4"/>
                </w:rPr>
                <w:t>ГОСТ 26670-91</w:t>
              </w:r>
            </w:hyperlink>
            <w:r>
              <w:t xml:space="preserve"> "Продукты пищевые. Методы культивирования микроорганизмов";</w:t>
            </w:r>
          </w:p>
          <w:p w:rsidR="006E03CA" w:rsidRDefault="006E03CA">
            <w:pPr>
              <w:pStyle w:val="aff7"/>
            </w:pPr>
            <w:hyperlink r:id="rId440" w:history="1">
              <w:r>
                <w:rPr>
                  <w:rStyle w:val="a4"/>
                </w:rPr>
                <w:t>ГОСТ 26972-86</w:t>
              </w:r>
            </w:hyperlink>
            <w:r>
              <w:t xml:space="preserve"> "Зерно, крупа, мука, толокно для продуктов детского питания. Методы </w:t>
            </w:r>
            <w:r>
              <w:lastRenderedPageBreak/>
              <w:t>микробиологического анализа";</w:t>
            </w:r>
          </w:p>
          <w:p w:rsidR="006E03CA" w:rsidRDefault="006E03CA">
            <w:pPr>
              <w:pStyle w:val="aff7"/>
            </w:pPr>
            <w:hyperlink r:id="rId441" w:history="1">
              <w:r>
                <w:rPr>
                  <w:rStyle w:val="a4"/>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78" w:name="sub_3021"/>
            <w:r>
              <w:lastRenderedPageBreak/>
              <w:t>21</w:t>
            </w:r>
            <w:bookmarkEnd w:id="278"/>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vMerge w:val="restart"/>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tc>
        <w:tc>
          <w:tcPr>
            <w:tcW w:w="5600" w:type="dxa"/>
            <w:tcBorders>
              <w:top w:val="nil"/>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vMerge/>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олово, хром, цинк;</w:t>
            </w:r>
          </w:p>
        </w:tc>
        <w:tc>
          <w:tcPr>
            <w:tcW w:w="5600" w:type="dxa"/>
            <w:vMerge w:val="restart"/>
            <w:tcBorders>
              <w:top w:val="nil"/>
              <w:left w:val="single" w:sz="4" w:space="0" w:color="auto"/>
              <w:bottom w:val="nil"/>
            </w:tcBorders>
          </w:tcPr>
          <w:p w:rsidR="006E03CA" w:rsidRDefault="006E03CA">
            <w:pPr>
              <w:pStyle w:val="aff7"/>
            </w:pPr>
            <w:r>
              <w:t>ГОСТ Р 51309-99 "Вода питьевая. Определение содержания элементов методами атомной спектрометрии";</w:t>
            </w:r>
          </w:p>
          <w:p w:rsidR="006E03CA" w:rsidRDefault="006E03CA">
            <w:pPr>
              <w:pStyle w:val="aff7"/>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ПНД Ф 14.1:2:4.140-98 "Методика выполнения</w:t>
            </w:r>
          </w:p>
          <w:p w:rsidR="006E03CA" w:rsidRDefault="006E03CA">
            <w:pPr>
              <w:pStyle w:val="aff7"/>
            </w:pPr>
            <w:r>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Default="006E03CA">
            <w:pPr>
              <w:pStyle w:val="aff7"/>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Default="006E03CA">
            <w:pPr>
              <w:pStyle w:val="aff7"/>
            </w:pPr>
            <w:hyperlink r:id="rId442" w:history="1">
              <w:r>
                <w:rPr>
                  <w:rStyle w:val="a4"/>
                </w:rPr>
                <w:t>МУК 4.1.742-99</w:t>
              </w:r>
            </w:hyperlink>
            <w:r>
              <w:t xml:space="preserve"> "Инверсионное вольтамперометрическое измерение концентрации ионов цинка, кадмия, свинца и меди в воде";</w:t>
            </w:r>
          </w:p>
          <w:p w:rsidR="006E03CA" w:rsidRDefault="006E03CA">
            <w:pPr>
              <w:pStyle w:val="aff7"/>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МВИ.МН 1792-2002 "Методика выполнения измерений концентраций элементов в жидких пробах на спектрометре ARL 3410+ ";</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СТБ ISO 11885-2011 "Качество воды. Определение 33 элементов методом атомно-эмиссионной спектрометрии с индуктивно-связанной плазмой";</w:t>
            </w:r>
          </w:p>
          <w:p w:rsidR="006E03CA" w:rsidRDefault="006E03CA">
            <w:pPr>
              <w:pStyle w:val="aff7"/>
            </w:pPr>
            <w:r>
              <w:t>МВИ.МН 3057-2008 "Методика выполнения измерений концентраций тяжелых металлов в водных матрицах методом пламенной атомно-абсорбционой спектрометрии";</w:t>
            </w:r>
          </w:p>
          <w:p w:rsidR="006E03CA" w:rsidRDefault="006E03CA">
            <w:pPr>
              <w:pStyle w:val="aff7"/>
            </w:pPr>
            <w:r>
              <w:t xml:space="preserve">СТ РК ИСО 8288-2005 "Качество воды. </w:t>
            </w:r>
            <w:r>
              <w:lastRenderedPageBreak/>
              <w:t>Определение содержания кобальта, никеля, меди, цинка, кадмия и свинца. Пламенные атомно-абсорбционные спектрометрические методы;</w:t>
            </w:r>
          </w:p>
          <w:p w:rsidR="006E03CA" w:rsidRDefault="006E03CA">
            <w:pPr>
              <w:pStyle w:val="aff7"/>
            </w:pPr>
            <w:r>
              <w:t>ГОСТ 22001-87 "Метод атомно-абсорбционной спектрометрии определения примесей химических элементов";</w:t>
            </w:r>
          </w:p>
          <w:p w:rsidR="006E03CA" w:rsidRDefault="006E03CA">
            <w:pPr>
              <w:pStyle w:val="aff7"/>
            </w:pPr>
            <w:r>
              <w:t>СТБ ISO 15586-2011 "Качество воды. Обнаружение микроэлементов методом атомно-абсорбционной спектрометрии с использованием графитовой печи"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79" w:name="sub_310026"/>
            <w:r>
              <w:t>- акрилонитрил;</w:t>
            </w:r>
            <w:bookmarkEnd w:id="279"/>
          </w:p>
        </w:tc>
        <w:tc>
          <w:tcPr>
            <w:tcW w:w="5600" w:type="dxa"/>
            <w:tcBorders>
              <w:top w:val="nil"/>
              <w:left w:val="single" w:sz="4" w:space="0" w:color="auto"/>
              <w:bottom w:val="nil"/>
            </w:tcBorders>
          </w:tcPr>
          <w:p w:rsidR="006E03CA" w:rsidRDefault="006E03CA">
            <w:pPr>
              <w:pStyle w:val="aff7"/>
            </w:pPr>
            <w:hyperlink r:id="rId443"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ГОСТ 22648-77 "Пластмассы. Методы определения гигиенических показателей";</w:t>
            </w:r>
          </w:p>
          <w:p w:rsidR="006E03CA" w:rsidRDefault="006E03CA">
            <w:pPr>
              <w:pStyle w:val="aff7"/>
            </w:pPr>
            <w:r>
              <w:t>МУК 4.1.658-96 "Методические указания по газохроматографическому определению акрилонитрила в воде";</w:t>
            </w:r>
          </w:p>
          <w:p w:rsidR="006E03CA" w:rsidRDefault="006E03CA">
            <w:pPr>
              <w:pStyle w:val="aff7"/>
            </w:pPr>
            <w:r>
              <w:t>МУК 2.3.3.052-96 "Санитарно-химические</w:t>
            </w:r>
          </w:p>
          <w:p w:rsidR="006E03CA" w:rsidRDefault="006E03CA">
            <w:pPr>
              <w:pStyle w:val="aff7"/>
            </w:pPr>
            <w:r>
              <w:t>исследования изделий из полистирола и сополимеров стирола";</w:t>
            </w:r>
          </w:p>
          <w:p w:rsidR="006E03CA" w:rsidRDefault="006E03CA">
            <w:pPr>
              <w:pStyle w:val="aff7"/>
            </w:pPr>
            <w:hyperlink r:id="rId444" w:history="1">
              <w:r>
                <w:rPr>
                  <w:rStyle w:val="a4"/>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ацетальдегид;</w:t>
            </w: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lastRenderedPageBreak/>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w:t>
            </w:r>
            <w:r>
              <w:lastRenderedPageBreak/>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ацетон;</w:t>
            </w:r>
          </w:p>
        </w:tc>
        <w:tc>
          <w:tcPr>
            <w:tcW w:w="5600" w:type="dxa"/>
            <w:tcBorders>
              <w:top w:val="nil"/>
              <w:left w:val="single" w:sz="4" w:space="0" w:color="auto"/>
              <w:bottom w:val="nil"/>
            </w:tcBorders>
          </w:tcPr>
          <w:p w:rsidR="006E03CA" w:rsidRDefault="006E03CA">
            <w:pPr>
              <w:pStyle w:val="aff7"/>
            </w:pPr>
            <w:hyperlink r:id="rId445"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446"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бензол;</w:t>
            </w:r>
          </w:p>
        </w:tc>
        <w:tc>
          <w:tcPr>
            <w:tcW w:w="5600" w:type="dxa"/>
            <w:tcBorders>
              <w:top w:val="nil"/>
              <w:left w:val="single" w:sz="4" w:space="0" w:color="auto"/>
              <w:bottom w:val="nil"/>
            </w:tcBorders>
          </w:tcPr>
          <w:p w:rsidR="006E03CA" w:rsidRDefault="006E03CA">
            <w:pPr>
              <w:pStyle w:val="aff7"/>
            </w:pPr>
            <w:hyperlink r:id="rId447"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448"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E03CA" w:rsidRDefault="006E03CA">
            <w:pPr>
              <w:pStyle w:val="aff7"/>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 xml:space="preserve">МР 01.024-07 "Газохроматографическое </w:t>
            </w:r>
            <w:r>
              <w:lastRenderedPageBreak/>
              <w:t xml:space="preserve">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449"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450"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w:t>
            </w:r>
          </w:p>
          <w:p w:rsidR="006E03CA" w:rsidRDefault="006E03CA">
            <w:pPr>
              <w:pStyle w:val="aff7"/>
            </w:pPr>
            <w:r>
              <w:t>п-ксилолов, о-ксилола, стирола, изопропилбензола, ортохлортолуола и нафталина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винилацетат;</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22648-77 "Пластмассы. Методы определения гигиенических показателей";</w:t>
            </w:r>
          </w:p>
          <w:p w:rsidR="006E03CA" w:rsidRDefault="006E03CA">
            <w:pPr>
              <w:pStyle w:val="aff7"/>
            </w:pPr>
            <w:r>
              <w:t>МР 2915-82 "Методические рекомендации по определению винилацетата в воде методом газожидкостной хроматографии";</w:t>
            </w:r>
          </w:p>
          <w:p w:rsidR="006E03CA" w:rsidRDefault="006E03CA">
            <w:pPr>
              <w:pStyle w:val="aff7"/>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винилхлорид;</w:t>
            </w:r>
          </w:p>
        </w:tc>
        <w:tc>
          <w:tcPr>
            <w:tcW w:w="5600" w:type="dxa"/>
            <w:tcBorders>
              <w:top w:val="nil"/>
              <w:left w:val="single" w:sz="4" w:space="0" w:color="auto"/>
              <w:bottom w:val="nil"/>
            </w:tcBorders>
          </w:tcPr>
          <w:p w:rsidR="006E03CA" w:rsidRDefault="006E03CA">
            <w:pPr>
              <w:pStyle w:val="aff7"/>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E03CA" w:rsidRDefault="006E03CA">
            <w:pPr>
              <w:pStyle w:val="aff7"/>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гексаметилендиамин;</w:t>
            </w:r>
          </w:p>
        </w:tc>
        <w:tc>
          <w:tcPr>
            <w:tcW w:w="5600" w:type="dxa"/>
            <w:tcBorders>
              <w:top w:val="nil"/>
              <w:left w:val="single" w:sz="4" w:space="0" w:color="auto"/>
              <w:bottom w:val="nil"/>
            </w:tcBorders>
          </w:tcPr>
          <w:p w:rsidR="006E03CA" w:rsidRDefault="006E03CA">
            <w:pPr>
              <w:pStyle w:val="aff7"/>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E03CA" w:rsidRDefault="006E03CA">
            <w:pPr>
              <w:pStyle w:val="aff7"/>
            </w:pPr>
            <w:r>
              <w:t xml:space="preserve">Инструкция N 880-71 "Инструкция по санитарно-химическому исследованию изделий, изготовленных из полимерных и других </w:t>
            </w:r>
            <w:r>
              <w:lastRenderedPageBreak/>
              <w:t>синтетических материалов,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дибутилфталат, диоктилфталат;</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451"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452"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Default="006E03CA">
            <w:pPr>
              <w:pStyle w:val="aff7"/>
            </w:pPr>
            <w:r>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hyperlink r:id="rId453"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пищевыми продуктами";</w:t>
            </w:r>
          </w:p>
          <w:p w:rsidR="006E03CA" w:rsidRDefault="006E03CA">
            <w:pPr>
              <w:pStyle w:val="aff7"/>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диэтилфталат, диметилфталат;</w:t>
            </w:r>
          </w:p>
        </w:tc>
        <w:tc>
          <w:tcPr>
            <w:tcW w:w="5600" w:type="dxa"/>
            <w:tcBorders>
              <w:top w:val="nil"/>
              <w:left w:val="single" w:sz="4" w:space="0" w:color="auto"/>
              <w:bottom w:val="nil"/>
            </w:tcBorders>
          </w:tcPr>
          <w:p w:rsidR="006E03CA" w:rsidRDefault="006E03CA">
            <w:pPr>
              <w:pStyle w:val="aff7"/>
            </w:pPr>
            <w:hyperlink r:id="rId454"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455"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Default="006E03CA">
            <w:pPr>
              <w:pStyle w:val="aff7"/>
            </w:pPr>
            <w:r>
              <w:t>бис(2-этилгексил)фталата и диоктилфталата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диметилтерефталат;</w:t>
            </w:r>
          </w:p>
        </w:tc>
        <w:tc>
          <w:tcPr>
            <w:tcW w:w="5600" w:type="dxa"/>
            <w:tcBorders>
              <w:top w:val="nil"/>
              <w:left w:val="single" w:sz="4" w:space="0" w:color="auto"/>
              <w:bottom w:val="nil"/>
            </w:tcBorders>
          </w:tcPr>
          <w:p w:rsidR="006E03CA" w:rsidRDefault="006E03CA">
            <w:pPr>
              <w:pStyle w:val="aff7"/>
            </w:pPr>
            <w:hyperlink r:id="rId456" w:history="1">
              <w:r>
                <w:rPr>
                  <w:rStyle w:val="a4"/>
                </w:rPr>
                <w:t>МУК 4.1.745-99</w:t>
              </w:r>
            </w:hyperlink>
            <w:r>
              <w:t xml:space="preserve"> "Газохроматографическое определение диметилового эфира терефталевой кислоты в воде";</w:t>
            </w:r>
          </w:p>
          <w:p w:rsidR="006E03CA" w:rsidRDefault="006E03CA">
            <w:pPr>
              <w:pStyle w:val="aff7"/>
            </w:pPr>
            <w:r>
              <w:t xml:space="preserve">Инструкция N 880-71 "Инструкция по санитарно-химическому исследованию изделий, изготовленных из полимерных и других </w:t>
            </w:r>
            <w:r>
              <w:lastRenderedPageBreak/>
              <w:t>синтетических материалов, предназначенных для контакта с пищевыми продуктами";</w:t>
            </w:r>
          </w:p>
          <w:p w:rsidR="006E03CA" w:rsidRDefault="006E03CA">
            <w:pPr>
              <w:pStyle w:val="aff7"/>
            </w:pPr>
            <w:hyperlink r:id="rId457"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Default="006E03CA">
            <w:pPr>
              <w:pStyle w:val="aff7"/>
            </w:pPr>
            <w:r>
              <w:t>бис(2-этилгексил) фталата и диоктилфталата в водных вытяжках из материалов различного состава";</w:t>
            </w:r>
          </w:p>
          <w:p w:rsidR="006E03CA" w:rsidRDefault="006E03CA">
            <w:pPr>
              <w:pStyle w:val="aff7"/>
            </w:pPr>
            <w:r>
              <w:t>Инструкция 4.1.11-11-19-2004 "МВИ концентрации диметилового эфира терефталевой кислоты в воде методом газовой хроматографии";</w:t>
            </w:r>
          </w:p>
          <w:p w:rsidR="006E03CA" w:rsidRDefault="006E03CA">
            <w:pPr>
              <w:pStyle w:val="aff7"/>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дифенилолпропан;</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МУ 4398-87 "Методические указания по гигиенической оценке лакированной консервной тары";</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xml:space="preserve">- </w:t>
            </w:r>
            <w:r w:rsidR="00FD27A6">
              <w:rPr>
                <w:noProof/>
              </w:rPr>
              <w:drawing>
                <wp:inline distT="0" distB="0" distL="0" distR="0">
                  <wp:extent cx="95250" cy="161925"/>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58"/>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w:t>
            </w:r>
          </w:p>
        </w:tc>
        <w:tc>
          <w:tcPr>
            <w:tcW w:w="5600" w:type="dxa"/>
            <w:tcBorders>
              <w:top w:val="nil"/>
              <w:left w:val="single" w:sz="4" w:space="0" w:color="auto"/>
              <w:bottom w:val="nil"/>
            </w:tcBorders>
          </w:tcPr>
          <w:p w:rsidR="006E03CA" w:rsidRDefault="006E03CA">
            <w:pPr>
              <w:pStyle w:val="aff7"/>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r>
              <w:t xml:space="preserve">НДП 30.2:3.2-95 (НДП 30.2:3.2-04) "Методика выполнения измерений </w:t>
            </w:r>
            <w:r w:rsidR="00FD27A6">
              <w:rPr>
                <w:noProof/>
              </w:rPr>
              <w:drawing>
                <wp:inline distT="0" distB="0" distL="0" distR="0">
                  <wp:extent cx="95250" cy="161925"/>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58"/>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-капролактама в природных и сточных водах";</w:t>
            </w:r>
          </w:p>
          <w:p w:rsidR="006E03CA" w:rsidRDefault="006E03CA">
            <w:pPr>
              <w:pStyle w:val="aff7"/>
            </w:pPr>
            <w:hyperlink r:id="rId459" w:history="1">
              <w:r>
                <w:rPr>
                  <w:rStyle w:val="a4"/>
                </w:rPr>
                <w:t>МУК 4.1.1209-03</w:t>
              </w:r>
            </w:hyperlink>
            <w:r>
              <w:t xml:space="preserve"> " Газохроматографическое определение</w:t>
            </w:r>
            <w:r>
              <w:br/>
            </w:r>
            <w:r w:rsidR="00FD27A6">
              <w:rPr>
                <w:noProof/>
              </w:rPr>
              <w:drawing>
                <wp:inline distT="0" distB="0" distL="0" distR="0">
                  <wp:extent cx="95250" cy="161925"/>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58"/>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-капролактама в воде";</w:t>
            </w:r>
          </w:p>
          <w:p w:rsidR="006E03CA" w:rsidRDefault="006E03CA">
            <w:pPr>
              <w:pStyle w:val="aff7"/>
            </w:pPr>
            <w:r>
              <w:t>Инструкция 4.1.10-14-101-2005, глава 5. "Методы исследования полимерных материалов для гигиенической оценки";</w:t>
            </w:r>
          </w:p>
          <w:p w:rsidR="006E03CA" w:rsidRDefault="006E03CA">
            <w:pPr>
              <w:pStyle w:val="aff7"/>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ксилолы</w:t>
            </w:r>
          </w:p>
          <w:p w:rsidR="006E03CA" w:rsidRDefault="006E03CA">
            <w:pPr>
              <w:pStyle w:val="aff7"/>
            </w:pPr>
            <w:r>
              <w:t>(смесь изомеров);</w:t>
            </w:r>
          </w:p>
        </w:tc>
        <w:tc>
          <w:tcPr>
            <w:tcW w:w="5600" w:type="dxa"/>
            <w:tcBorders>
              <w:top w:val="nil"/>
              <w:left w:val="single" w:sz="4" w:space="0" w:color="auto"/>
              <w:bottom w:val="nil"/>
            </w:tcBorders>
          </w:tcPr>
          <w:p w:rsidR="006E03CA" w:rsidRDefault="006E03CA">
            <w:pPr>
              <w:pStyle w:val="aff7"/>
            </w:pPr>
            <w:hyperlink r:id="rId460"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461" w:history="1">
              <w:r>
                <w:rPr>
                  <w:rStyle w:val="a4"/>
                </w:rPr>
                <w:t>МУК 4.1.650-96</w:t>
              </w:r>
            </w:hyperlink>
            <w:r>
              <w:t xml:space="preserve"> "Методические указания по </w:t>
            </w:r>
            <w:r>
              <w:lastRenderedPageBreak/>
              <w:t>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462"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80" w:name="sub_302117"/>
            <w:r>
              <w:t>- метилметакрилат;</w:t>
            </w:r>
            <w:bookmarkEnd w:id="280"/>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МУК 2.3.3.052-96 "Санитарно-химические</w:t>
            </w:r>
          </w:p>
          <w:p w:rsidR="006E03CA" w:rsidRDefault="006E03CA">
            <w:pPr>
              <w:pStyle w:val="aff7"/>
            </w:pPr>
            <w:r>
              <w:t>исследования изделий из полистирола и сополимеров стирола";</w:t>
            </w:r>
          </w:p>
          <w:p w:rsidR="006E03CA" w:rsidRDefault="006E03CA">
            <w:pPr>
              <w:pStyle w:val="aff7"/>
            </w:pPr>
            <w:r>
              <w:t>МУК 4.1.656-96 "Методические указания по газохроматографическому определению метилакрилата и метилметакрилата в воде";</w:t>
            </w:r>
          </w:p>
          <w:p w:rsidR="006E03CA" w:rsidRDefault="006E03CA">
            <w:pPr>
              <w:pStyle w:val="aff7"/>
            </w:pPr>
            <w:r>
              <w:t>МУК 4.1.025-95 "Методы измерений массовой концентрации метакриловых соединений в объектах окружающей среды";</w:t>
            </w:r>
          </w:p>
          <w:p w:rsidR="006E03CA" w:rsidRDefault="006E03CA">
            <w:pPr>
              <w:pStyle w:val="aff7"/>
            </w:pPr>
            <w:r>
              <w:t>ГОСТ 22648-77 "Пластмассы. Методы определения гигиенических показателей";</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метиленхлорид;</w:t>
            </w:r>
          </w:p>
        </w:tc>
        <w:tc>
          <w:tcPr>
            <w:tcW w:w="5600" w:type="dxa"/>
            <w:tcBorders>
              <w:top w:val="nil"/>
              <w:left w:val="single" w:sz="4" w:space="0" w:color="auto"/>
              <w:bottom w:val="nil"/>
            </w:tcBorders>
          </w:tcPr>
          <w:p w:rsidR="006E03CA" w:rsidRDefault="006E03CA">
            <w:pPr>
              <w:pStyle w:val="aff7"/>
            </w:pPr>
            <w:hyperlink r:id="rId463" w:history="1">
              <w:r>
                <w:rPr>
                  <w:rStyle w:val="a4"/>
                </w:rPr>
                <w:t>МУК 4.1.646-96</w:t>
              </w:r>
            </w:hyperlink>
            <w:r>
              <w:t xml:space="preserve"> "Методические указания по газохроматографическому определению галоген-содержащих веществ в воде";</w:t>
            </w:r>
          </w:p>
          <w:p w:rsidR="006E03CA" w:rsidRDefault="006E03CA">
            <w:pPr>
              <w:pStyle w:val="aff7"/>
            </w:pPr>
            <w:hyperlink r:id="rId464" w:history="1">
              <w:r>
                <w:rPr>
                  <w:rStyle w:val="a4"/>
                </w:rPr>
                <w:t>МУК 4.1.649-96</w:t>
              </w:r>
            </w:hyperlink>
            <w:r>
              <w:t xml:space="preserve"> "Методические указания по </w:t>
            </w:r>
            <w:r>
              <w:lastRenderedPageBreak/>
              <w:t>хромато-масс-спектрометрическому определению летучих органических веществ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81" w:name="sub_310027"/>
            <w:r>
              <w:t xml:space="preserve">- </w:t>
            </w:r>
            <w:r w:rsidR="00FD27A6">
              <w:rPr>
                <w:noProof/>
              </w:rPr>
              <w:drawing>
                <wp:inline distT="0" distB="0" distL="0" distR="0">
                  <wp:extent cx="114300" cy="161925"/>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0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w:t>
            </w:r>
            <w:bookmarkEnd w:id="281"/>
          </w:p>
        </w:tc>
        <w:tc>
          <w:tcPr>
            <w:tcW w:w="5600" w:type="dxa"/>
            <w:tcBorders>
              <w:top w:val="nil"/>
              <w:left w:val="single" w:sz="4" w:space="0" w:color="auto"/>
              <w:bottom w:val="nil"/>
            </w:tcBorders>
          </w:tcPr>
          <w:p w:rsidR="006E03CA" w:rsidRDefault="006E03CA">
            <w:pPr>
              <w:pStyle w:val="aff7"/>
            </w:pPr>
            <w:hyperlink r:id="rId465"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82" w:name="sub_310012"/>
            <w:r>
              <w:t>- спирт метиловый;</w:t>
            </w:r>
            <w:bookmarkEnd w:id="282"/>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466"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 xml:space="preserve">Инструкция 2.3.3.10-15-64-2005 "Санитарно-химические исследования изделий, изготовленных из полимерных и других </w:t>
            </w:r>
            <w:r>
              <w:lastRenderedPageBreak/>
              <w:t>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спирт бутиловый, спирт изобутиловый;</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МУК 4.1.654-96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спирт изопропиловый;</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стирол;</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467"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lastRenderedPageBreak/>
              <w:t>ГОСТ 22648-77 "Пластмассы. Методы определения гигиенических показателей";</w:t>
            </w:r>
          </w:p>
          <w:p w:rsidR="006E03CA" w:rsidRDefault="006E03CA">
            <w:pPr>
              <w:pStyle w:val="aff7"/>
            </w:pPr>
            <w:r>
              <w:t>МУК 2.3.3.052-96 "Санитарно-химические</w:t>
            </w:r>
          </w:p>
          <w:p w:rsidR="006E03CA" w:rsidRDefault="006E03CA">
            <w:pPr>
              <w:pStyle w:val="aff7"/>
            </w:pPr>
            <w:r>
              <w:t>исследования изделий из полистирола и сополимеров стирола";</w:t>
            </w:r>
          </w:p>
          <w:p w:rsidR="006E03CA" w:rsidRDefault="006E03CA">
            <w:pPr>
              <w:pStyle w:val="aff7"/>
            </w:pPr>
            <w:hyperlink r:id="rId468"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r>
              <w:t>Инструкция 4.1.10-14-101-2005 "Методы исследования полимерных материалов для гигиенической оценки";</w:t>
            </w:r>
          </w:p>
          <w:p w:rsidR="006E03CA" w:rsidRDefault="006E03CA">
            <w:pPr>
              <w:pStyle w:val="aff7"/>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E03CA" w:rsidRDefault="006E03CA">
            <w:pPr>
              <w:pStyle w:val="aff7"/>
            </w:pPr>
            <w:hyperlink r:id="rId469"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470"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толуол;</w:t>
            </w:r>
          </w:p>
        </w:tc>
        <w:tc>
          <w:tcPr>
            <w:tcW w:w="5600" w:type="dxa"/>
            <w:tcBorders>
              <w:top w:val="nil"/>
              <w:left w:val="single" w:sz="4" w:space="0" w:color="auto"/>
              <w:bottom w:val="nil"/>
            </w:tcBorders>
          </w:tcPr>
          <w:p w:rsidR="006E03CA" w:rsidRDefault="006E03CA">
            <w:pPr>
              <w:pStyle w:val="aff7"/>
            </w:pPr>
            <w:r>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w:t>
            </w:r>
          </w:p>
          <w:p w:rsidR="006E03CA" w:rsidRDefault="006E03CA">
            <w:pPr>
              <w:pStyle w:val="aff7"/>
            </w:pPr>
            <w:r>
              <w:t xml:space="preserve">стирола, </w:t>
            </w:r>
            <w:r w:rsidR="00FD27A6">
              <w:rPr>
                <w:noProof/>
              </w:rPr>
              <w:drawing>
                <wp:inline distT="0" distB="0" distL="0" distR="0">
                  <wp:extent cx="114300" cy="16192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-метилстирола в водных вытяжках из </w:t>
            </w:r>
            <w:r>
              <w:lastRenderedPageBreak/>
              <w:t>материалов различного состава";</w:t>
            </w:r>
          </w:p>
          <w:p w:rsidR="006E03CA" w:rsidRDefault="006E03CA">
            <w:pPr>
              <w:pStyle w:val="aff7"/>
            </w:pPr>
            <w:hyperlink r:id="rId471"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472"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473"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474"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МУК 4.1.651-96 "Методические указания по газо-хроматографическому определению толуола в воде";</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фенол;</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475" w:history="1">
              <w:r>
                <w:rPr>
                  <w:rStyle w:val="a4"/>
                </w:rPr>
                <w:t>МУК 4.1.752-99</w:t>
              </w:r>
            </w:hyperlink>
            <w:r>
              <w:t xml:space="preserve"> "Газохроматографическое определение фенола в воде";</w:t>
            </w:r>
          </w:p>
          <w:p w:rsidR="006E03CA" w:rsidRDefault="006E03CA">
            <w:pPr>
              <w:pStyle w:val="aff7"/>
            </w:pPr>
            <w:r>
              <w:t>МУК 4.1.647-96 "Методические указания по газо-хроматографическому определению фенола в воде";</w:t>
            </w:r>
          </w:p>
          <w:p w:rsidR="006E03CA" w:rsidRDefault="006E03CA">
            <w:pPr>
              <w:pStyle w:val="aff7"/>
            </w:pPr>
            <w:hyperlink r:id="rId476" w:history="1">
              <w:r>
                <w:rPr>
                  <w:rStyle w:val="a4"/>
                </w:rPr>
                <w:t>МУК 4.1.737-99</w:t>
              </w:r>
            </w:hyperlink>
            <w:r>
              <w:t xml:space="preserve"> "Хромато-масс-спектрометрическое определение фенолов в воде";</w:t>
            </w:r>
          </w:p>
          <w:p w:rsidR="006E03CA" w:rsidRDefault="006E03CA">
            <w:pPr>
              <w:pStyle w:val="aff7"/>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lastRenderedPageBreak/>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Default="006E03CA">
            <w:pPr>
              <w:pStyle w:val="aff7"/>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формальдегид;</w:t>
            </w:r>
          </w:p>
        </w:tc>
        <w:tc>
          <w:tcPr>
            <w:tcW w:w="5600" w:type="dxa"/>
            <w:tcBorders>
              <w:top w:val="nil"/>
              <w:left w:val="single" w:sz="4" w:space="0" w:color="auto"/>
              <w:bottom w:val="nil"/>
            </w:tcBorders>
          </w:tcPr>
          <w:p w:rsidR="006E03CA" w:rsidRDefault="006E03CA">
            <w:pPr>
              <w:pStyle w:val="aff7"/>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hyperlink r:id="rId477" w:history="1">
              <w:r>
                <w:rPr>
                  <w:rStyle w:val="a4"/>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6E03CA" w:rsidRDefault="006E03CA">
            <w:pPr>
              <w:pStyle w:val="aff7"/>
            </w:pPr>
            <w:hyperlink r:id="rId478" w:history="1">
              <w:r>
                <w:rPr>
                  <w:rStyle w:val="a4"/>
                </w:rPr>
                <w:t>МУК 4.1.753-99</w:t>
              </w:r>
            </w:hyperlink>
            <w:r>
              <w:t xml:space="preserve"> "Ионохроматографическое определение формальдегида в воде";</w:t>
            </w:r>
          </w:p>
          <w:p w:rsidR="006E03CA" w:rsidRDefault="006E03CA">
            <w:pPr>
              <w:pStyle w:val="aff7"/>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Default="006E03CA">
            <w:pPr>
              <w:pStyle w:val="aff7"/>
            </w:pPr>
            <w:r>
              <w:t>Сб. "Методические указания по определению вредных веществ в объектах окружающей среды" Вып. 1 Мн. 1993 г. ;</w:t>
            </w:r>
          </w:p>
          <w:p w:rsidR="006E03CA" w:rsidRDefault="006E03CA">
            <w:pPr>
              <w:pStyle w:val="aff7"/>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хлорбензол;</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479" w:history="1">
              <w:r>
                <w:rPr>
                  <w:rStyle w:val="a4"/>
                </w:rPr>
                <w:t>МУК 4.1.739-99</w:t>
              </w:r>
            </w:hyperlink>
            <w:r>
              <w:t xml:space="preserve"> "Хромато-масс-спектрометрическое определения </w:t>
            </w:r>
            <w:r>
              <w:lastRenderedPageBreak/>
              <w:t>бензола, толуола, хлорбензола, этилбензола, о-ксилола, стирола в воде";</w:t>
            </w:r>
          </w:p>
          <w:p w:rsidR="006E03CA" w:rsidRDefault="006E03CA">
            <w:pPr>
              <w:pStyle w:val="aff7"/>
            </w:pPr>
            <w:hyperlink r:id="rId480"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этилацетат;</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этиленгликоль;</w:t>
            </w:r>
          </w:p>
        </w:tc>
        <w:tc>
          <w:tcPr>
            <w:tcW w:w="5600" w:type="dxa"/>
            <w:tcBorders>
              <w:top w:val="nil"/>
              <w:left w:val="single" w:sz="4" w:space="0" w:color="auto"/>
              <w:bottom w:val="nil"/>
            </w:tcBorders>
          </w:tcPr>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эпихлоргидрин;</w:t>
            </w:r>
          </w:p>
        </w:tc>
        <w:tc>
          <w:tcPr>
            <w:tcW w:w="5600" w:type="dxa"/>
            <w:tcBorders>
              <w:top w:val="nil"/>
              <w:left w:val="single" w:sz="4" w:space="0" w:color="auto"/>
              <w:bottom w:val="nil"/>
            </w:tcBorders>
          </w:tcPr>
          <w:p w:rsidR="006E03CA" w:rsidRDefault="006E03CA">
            <w:pPr>
              <w:pStyle w:val="aff7"/>
            </w:pPr>
            <w:r>
              <w:t xml:space="preserve">Инструкция N 4259-87 "Инструкция по санитарно-химическому исследованию изделий, изготовленных из полимерных и других </w:t>
            </w:r>
            <w:r>
              <w:lastRenderedPageBreak/>
              <w:t>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r>
              <w:t>МУ 4398-87 "Методические указания по гигиенической оценке лакированной консервной тары";</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Индекс токсичности</w:t>
            </w:r>
          </w:p>
        </w:tc>
        <w:tc>
          <w:tcPr>
            <w:tcW w:w="5600" w:type="dxa"/>
            <w:tcBorders>
              <w:top w:val="nil"/>
              <w:left w:val="single" w:sz="4" w:space="0" w:color="auto"/>
              <w:bottom w:val="single" w:sz="4" w:space="0" w:color="auto"/>
            </w:tcBorders>
          </w:tcPr>
          <w:p w:rsidR="006E03CA" w:rsidRDefault="006E03CA">
            <w:pPr>
              <w:pStyle w:val="aff7"/>
            </w:pPr>
            <w:r>
              <w:t>МУ 1.1.037-95 "Биотестирование продукции из полимерных и других материалов"</w:t>
            </w:r>
          </w:p>
          <w:p w:rsidR="006E03CA" w:rsidRDefault="006E03CA">
            <w:pPr>
              <w:pStyle w:val="aff7"/>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санитрного врача Республики Беларусь от 14.12.2004 N 131"</w:t>
            </w:r>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83" w:name="sub_3022"/>
            <w:r>
              <w:t>22</w:t>
            </w:r>
            <w:bookmarkEnd w:id="283"/>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Требования биологической безопасности:</w:t>
            </w:r>
          </w:p>
          <w:p w:rsidR="006E03CA" w:rsidRDefault="006E03CA">
            <w:pPr>
              <w:pStyle w:val="aff7"/>
            </w:pPr>
            <w:r>
              <w:t>токсикологические и клинические показатели</w:t>
            </w:r>
          </w:p>
        </w:tc>
        <w:tc>
          <w:tcPr>
            <w:tcW w:w="5600" w:type="dxa"/>
            <w:tcBorders>
              <w:top w:val="single" w:sz="4" w:space="0" w:color="auto"/>
              <w:left w:val="single" w:sz="4" w:space="0" w:color="auto"/>
              <w:bottom w:val="single" w:sz="4" w:space="0" w:color="auto"/>
            </w:tcBorders>
          </w:tcPr>
          <w:p w:rsidR="006E03CA" w:rsidRDefault="006E03CA">
            <w:pPr>
              <w:pStyle w:val="aff7"/>
            </w:pPr>
            <w:r>
              <w:t>ГОСТ 12.1.007-76 "ССБТ. Вредные вещества. Классификация и общие требования безопасности"</w:t>
            </w:r>
          </w:p>
          <w:p w:rsidR="006E03CA" w:rsidRDefault="006E03CA">
            <w:pPr>
              <w:pStyle w:val="aff7"/>
            </w:pPr>
            <w:r>
              <w:t>МУ 2102-79 "Оценка воздействия вредных химических соединений на кожные покровы и обоснование предельно допустимых уровней загрязнений кожи", утв. МЗ СССР от 01.11.79 г.;</w:t>
            </w:r>
          </w:p>
          <w:p w:rsidR="006E03CA" w:rsidRDefault="006E03CA">
            <w:pPr>
              <w:pStyle w:val="aff7"/>
            </w:pPr>
            <w:r>
              <w:t>МУ 1.1.578-96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6E03CA" w:rsidRDefault="006E03CA">
            <w:pPr>
              <w:pStyle w:val="aff7"/>
            </w:pPr>
            <w:r>
              <w:t>МУ 10-8/94 "Методы лабораторной специфической диагностики профессиональных аллергичес-ких заболеваний химической этиологии", утв. МЗ СССР от 25.12.79 г.;</w:t>
            </w:r>
          </w:p>
          <w:p w:rsidR="006E03CA" w:rsidRDefault="006E03CA">
            <w:pPr>
              <w:pStyle w:val="aff7"/>
            </w:pPr>
            <w:r>
              <w:t>МУ МЗ СССР от 17.09.85 г.;</w:t>
            </w:r>
          </w:p>
          <w:p w:rsidR="006E03CA" w:rsidRDefault="006E03CA">
            <w:pPr>
              <w:pStyle w:val="aff7"/>
            </w:pPr>
            <w:r>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rsidR="006E03CA" w:rsidRDefault="006E03CA">
            <w:pPr>
              <w:pStyle w:val="aff7"/>
            </w:pPr>
            <w:r>
              <w:t>СанПиН 10-64 РБ 98 "Гигиенические требования к производству, качеству и безопасности средств гигиены полости рта"</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84" w:name="sub_3023"/>
            <w:r>
              <w:lastRenderedPageBreak/>
              <w:t>23</w:t>
            </w:r>
            <w:bookmarkEnd w:id="284"/>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механической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прочность крепления кустов щеток;</w:t>
            </w:r>
          </w:p>
        </w:tc>
        <w:tc>
          <w:tcPr>
            <w:tcW w:w="5600" w:type="dxa"/>
            <w:tcBorders>
              <w:top w:val="nil"/>
              <w:left w:val="single" w:sz="4" w:space="0" w:color="auto"/>
              <w:bottom w:val="nil"/>
            </w:tcBorders>
          </w:tcPr>
          <w:p w:rsidR="006E03CA" w:rsidRDefault="006E03CA">
            <w:pPr>
              <w:pStyle w:val="aff7"/>
            </w:pPr>
            <w:r>
              <w:t>п. 3.1 ГОСТ 28637-90 "Изделия щетинно-щеточные. Методы контроля"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прочность колодки изделия в месте наименьшего сечения;</w:t>
            </w:r>
          </w:p>
        </w:tc>
        <w:tc>
          <w:tcPr>
            <w:tcW w:w="5600" w:type="dxa"/>
            <w:tcBorders>
              <w:top w:val="nil"/>
              <w:left w:val="single" w:sz="4" w:space="0" w:color="auto"/>
              <w:bottom w:val="nil"/>
            </w:tcBorders>
          </w:tcPr>
          <w:p w:rsidR="006E03CA" w:rsidRDefault="006E03CA">
            <w:pPr>
              <w:pStyle w:val="aff7"/>
            </w:pPr>
            <w:r>
              <w:t>п. 3.3 ГОСТ 28637-90 "Изделия щетинно-щеточные. Методы контроля"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жесткость рабочей части</w:t>
            </w:r>
          </w:p>
        </w:tc>
        <w:tc>
          <w:tcPr>
            <w:tcW w:w="5600" w:type="dxa"/>
            <w:tcBorders>
              <w:top w:val="nil"/>
              <w:left w:val="single" w:sz="4" w:space="0" w:color="auto"/>
              <w:bottom w:val="nil"/>
            </w:tcBorders>
          </w:tcPr>
          <w:p w:rsidR="006E03CA" w:rsidRDefault="006E03CA">
            <w:pPr>
              <w:pStyle w:val="aff7"/>
            </w:pPr>
            <w:r>
              <w:t>Приложение 3 ГОСТ 6388-91 (ИСО 8627-87)</w:t>
            </w:r>
          </w:p>
          <w:p w:rsidR="006E03CA" w:rsidRDefault="006E03CA">
            <w:pPr>
              <w:pStyle w:val="aff7"/>
            </w:pPr>
            <w:r>
              <w:t>"Щетки зубные. Общие технические условия"</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контроль качества обработки рабочей части зубной щетки</w:t>
            </w:r>
          </w:p>
        </w:tc>
        <w:tc>
          <w:tcPr>
            <w:tcW w:w="5600" w:type="dxa"/>
            <w:tcBorders>
              <w:top w:val="nil"/>
              <w:left w:val="single" w:sz="4" w:space="0" w:color="auto"/>
              <w:bottom w:val="single" w:sz="4" w:space="0" w:color="auto"/>
            </w:tcBorders>
          </w:tcPr>
          <w:p w:rsidR="006E03CA" w:rsidRDefault="006E03CA">
            <w:pPr>
              <w:pStyle w:val="aff7"/>
            </w:pPr>
            <w:r>
              <w:t>п. 4.3 ГОСТ 28637-90 "Изделия щетинно-щеточные. Методы контроля"</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285" w:name="sub_3900"/>
            <w:r>
              <w:t>Изделия санитарно-гигиенические разового использования</w:t>
            </w:r>
            <w:bookmarkEnd w:id="285"/>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86" w:name="sub_3024"/>
            <w:r>
              <w:t>24</w:t>
            </w:r>
            <w:bookmarkEnd w:id="286"/>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r>
              <w:t>Раздел 6 ГОСТ Р 52557-2011 "Подгузники детские бумажные. Общие технические условия"</w:t>
            </w:r>
          </w:p>
          <w:p w:rsidR="006E03CA" w:rsidRDefault="006E03CA">
            <w:pPr>
              <w:pStyle w:val="aff7"/>
            </w:pPr>
            <w:r>
              <w:t>ГОСТ 26668-85 "Продукты пищевые и вкусовые. Методы отбора проб для микробиологических анализов"</w:t>
            </w:r>
          </w:p>
          <w:p w:rsidR="006E03CA" w:rsidRDefault="006E03CA">
            <w:pPr>
              <w:pStyle w:val="aff7"/>
            </w:pPr>
            <w:r>
              <w:t>СанПиН 1.1.12-14-2003 "Гигиенические требования к безопасности средств личной гигиены"</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87" w:name="sub_3025"/>
            <w:r>
              <w:t>25</w:t>
            </w:r>
            <w:bookmarkEnd w:id="287"/>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w:t>
            </w:r>
          </w:p>
          <w:p w:rsidR="006E03CA" w:rsidRDefault="006E03CA">
            <w:pPr>
              <w:pStyle w:val="aff7"/>
            </w:pPr>
            <w:r>
              <w:t>микробиологической и биологической безопасности</w:t>
            </w:r>
          </w:p>
        </w:tc>
        <w:tc>
          <w:tcPr>
            <w:tcW w:w="5600" w:type="dxa"/>
            <w:tcBorders>
              <w:top w:val="single" w:sz="4" w:space="0" w:color="auto"/>
              <w:left w:val="single" w:sz="4" w:space="0" w:color="auto"/>
              <w:bottom w:val="nil"/>
            </w:tcBorders>
          </w:tcPr>
          <w:p w:rsidR="006E03CA" w:rsidRDefault="006E03CA">
            <w:pPr>
              <w:pStyle w:val="aff7"/>
            </w:pPr>
            <w:hyperlink r:id="rId481" w:history="1">
              <w:r>
                <w:rPr>
                  <w:rStyle w:val="a4"/>
                </w:rPr>
                <w:t>ГОСТ ISO 7218-2011</w:t>
              </w:r>
            </w:hyperlink>
            <w:r>
              <w:t xml:space="preserve"> "Микробиология пищевых продуктов и кормов для животных. Общие требования и рекомендации по микробиологическим исследованиям";</w:t>
            </w:r>
          </w:p>
          <w:p w:rsidR="006E03CA" w:rsidRDefault="006E03CA">
            <w:pPr>
              <w:pStyle w:val="aff7"/>
            </w:pPr>
            <w:r>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6E03CA" w:rsidRDefault="006E03CA">
            <w:pPr>
              <w:pStyle w:val="aff7"/>
            </w:pPr>
            <w:r>
              <w:t>ISO 4831:2006 "Микробиология пищевых продуктов и кормов. Горизонтальный метод обнаружения и подсчета колиформных бактерий";</w:t>
            </w:r>
          </w:p>
          <w:p w:rsidR="006E03CA" w:rsidRDefault="006E03CA">
            <w:pPr>
              <w:pStyle w:val="aff7"/>
            </w:pPr>
            <w:r>
              <w:t>ISO 4832:2006 "Микробиология пищевых продуктов и кормов. Горизонтальный метод подсчета колиформ. Метод подсчета колоний";</w:t>
            </w:r>
          </w:p>
          <w:p w:rsidR="006E03CA" w:rsidRDefault="006E03CA">
            <w:pPr>
              <w:pStyle w:val="aff7"/>
            </w:pPr>
            <w:r>
              <w:t>ISO 4833-1-2013 "Микробиология пищевой цепи. Горизонтальный метод подсчета микроорганизмов. Часть 1. Подсчет колоний при температуре 30°С методом розлива по чашкам";</w:t>
            </w:r>
          </w:p>
          <w:p w:rsidR="006E03CA" w:rsidRDefault="006E03CA">
            <w:pPr>
              <w:pStyle w:val="aff7"/>
            </w:pPr>
            <w:r>
              <w:t>ISO 4833-2-2013 "Микробиология пищевой цепи. Горизонтальный метод подсчета микроорганизмов. Часть 1. Подсчет колоний при температуре 30°С методом поверхностного посева по чашкам";</w:t>
            </w:r>
          </w:p>
          <w:p w:rsidR="006E03CA" w:rsidRDefault="006E03CA">
            <w:pPr>
              <w:pStyle w:val="aff7"/>
            </w:pPr>
            <w:hyperlink r:id="rId482" w:history="1">
              <w:r>
                <w:rPr>
                  <w:rStyle w:val="a4"/>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6E03CA" w:rsidRDefault="006E03CA">
            <w:pPr>
              <w:pStyle w:val="aff7"/>
            </w:pPr>
            <w:r>
              <w:t>ГОСТ 26972-86 "Зерно, крупа, мука, толокно для продуктов детского питания. Методы микробиологического анализа";</w:t>
            </w:r>
          </w:p>
          <w:p w:rsidR="006E03CA" w:rsidRDefault="006E03CA">
            <w:pPr>
              <w:pStyle w:val="aff7"/>
            </w:pPr>
            <w:hyperlink r:id="rId483" w:history="1">
              <w:r>
                <w:rPr>
                  <w:rStyle w:val="a4"/>
                </w:rPr>
                <w:t>ГОСТ 26670-91</w:t>
              </w:r>
            </w:hyperlink>
            <w:r>
              <w:t xml:space="preserve"> "Продукты пищевые. Методы </w:t>
            </w:r>
            <w:r>
              <w:lastRenderedPageBreak/>
              <w:t>культивирования микроорганизмов"</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bookmarkStart w:id="288" w:name="sub_310028"/>
            <w:r>
              <w:t>Сенсибилизирующее действие</w:t>
            </w:r>
            <w:bookmarkEnd w:id="288"/>
          </w:p>
        </w:tc>
        <w:tc>
          <w:tcPr>
            <w:tcW w:w="5600" w:type="dxa"/>
            <w:tcBorders>
              <w:top w:val="nil"/>
              <w:left w:val="single" w:sz="4" w:space="0" w:color="auto"/>
              <w:bottom w:val="single" w:sz="4" w:space="0" w:color="auto"/>
            </w:tcBorders>
          </w:tcPr>
          <w:p w:rsidR="006E03CA" w:rsidRDefault="006E03CA">
            <w:pPr>
              <w:pStyle w:val="aff7"/>
            </w:pPr>
            <w:hyperlink r:id="rId484" w:history="1">
              <w:r>
                <w:rPr>
                  <w:rStyle w:val="a4"/>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E03CA" w:rsidRDefault="006E03CA">
            <w:pPr>
              <w:pStyle w:val="aff7"/>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санитрного врача Республики Беларусь от 14.12.2004 N 131</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289" w:name="sub_3026"/>
            <w:r>
              <w:t>26</w:t>
            </w:r>
            <w:bookmarkEnd w:id="289"/>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tc>
        <w:tc>
          <w:tcPr>
            <w:tcW w:w="5600" w:type="dxa"/>
            <w:tcBorders>
              <w:top w:val="nil"/>
              <w:left w:val="single" w:sz="4" w:space="0" w:color="auto"/>
              <w:bottom w:val="nil"/>
            </w:tcBorders>
          </w:tcPr>
          <w:p w:rsidR="006E03CA" w:rsidRDefault="006E03CA">
            <w:pPr>
              <w:pStyle w:val="aff7"/>
            </w:pPr>
            <w:hyperlink r:id="rId485" w:history="1">
              <w:r>
                <w:rPr>
                  <w:rStyle w:val="a4"/>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E03CA" w:rsidRDefault="006E03CA">
            <w:pPr>
              <w:pStyle w:val="aff7"/>
            </w:pPr>
            <w:hyperlink r:id="rId486" w:history="1">
              <w:r>
                <w:rPr>
                  <w:rStyle w:val="a4"/>
                </w:rPr>
                <w:t>МУК 4.1/4.3.2155-06</w:t>
              </w:r>
            </w:hyperlink>
            <w:r>
              <w:t xml:space="preserve"> "Дополнение N 1 к МУК 4.1/4.3.1485-03 "Гигиеническая оценка одежды для детей, подростков и взрослых. Методы контроля. Химические факторы. Физические факторы";</w:t>
            </w:r>
          </w:p>
          <w:p w:rsidR="006E03CA" w:rsidRDefault="006E03CA">
            <w:pPr>
              <w:pStyle w:val="aff7"/>
            </w:pPr>
            <w:r>
              <w:t>ГОСТ Р 51309-99 "Вода питьевая. Определение содержания элементов методами атомной 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цинк, мышьяк, хром, свинец;</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Default="006E03CA">
            <w:pPr>
              <w:pStyle w:val="aff7"/>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Default="006E03CA">
            <w:pPr>
              <w:pStyle w:val="aff7"/>
            </w:pPr>
            <w:hyperlink r:id="rId487" w:history="1">
              <w:r>
                <w:rPr>
                  <w:rStyle w:val="a4"/>
                </w:rPr>
                <w:t>МУК 4.1.742-99</w:t>
              </w:r>
            </w:hyperlink>
            <w:r>
              <w:t xml:space="preserve"> "Инверсионное вольтамперометрическое измерение концентрации ионов цинка, кадмия, свинца и меди в воде";</w:t>
            </w:r>
          </w:p>
          <w:p w:rsidR="006E03CA" w:rsidRDefault="006E03CA">
            <w:pPr>
              <w:pStyle w:val="aff7"/>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 xml:space="preserve">МВИ.МН 1792-2002 "Методика выполнения </w:t>
            </w:r>
            <w:r>
              <w:lastRenderedPageBreak/>
              <w:t>измерений концентраций элементов в жидких пробах на спектрометре ARL 3410+ ";</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СТБ ISO 11885-2011 "Качество воды. Определение 33 элементов методом атомно-эмиссионной спектрометрии с индуктивно-связанной плазмой";</w:t>
            </w:r>
          </w:p>
          <w:p w:rsidR="006E03CA" w:rsidRDefault="006E03CA">
            <w:pPr>
              <w:pStyle w:val="aff7"/>
            </w:pPr>
            <w:r>
              <w:t>ИСО 11969-96 "Качество воды. Определение мышьяка";</w:t>
            </w:r>
          </w:p>
          <w:p w:rsidR="006E03CA" w:rsidRDefault="006E03CA">
            <w:pPr>
              <w:pStyle w:val="aff7"/>
            </w:pPr>
            <w:hyperlink r:id="rId488" w:history="1">
              <w:r>
                <w:rPr>
                  <w:rStyle w:val="a4"/>
                </w:rPr>
                <w:t>ГОСТ 4152-89</w:t>
              </w:r>
            </w:hyperlink>
            <w:r>
              <w:t xml:space="preserve"> "Вода питьевая. Метод определения массовой концентрации мышьяка";</w:t>
            </w:r>
          </w:p>
          <w:p w:rsidR="006E03CA" w:rsidRDefault="006E03CA">
            <w:pPr>
              <w:pStyle w:val="aff7"/>
            </w:pPr>
            <w:r>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6E03CA" w:rsidRDefault="006E03CA">
            <w:pPr>
              <w:pStyle w:val="aff7"/>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Default="006E03CA">
            <w:pPr>
              <w:pStyle w:val="aff7"/>
            </w:pPr>
            <w:r>
              <w:t>СТБ ISO 15586-2011 "Качество воды. Обнаружение микроэлементов методом атомно-абсорбционной спектрометрии с использованием графитовой печи";</w:t>
            </w:r>
          </w:p>
          <w:p w:rsidR="006E03CA" w:rsidRDefault="006E03CA">
            <w:pPr>
              <w:pStyle w:val="aff7"/>
            </w:pPr>
            <w:r>
              <w:t>ГОСТ 22001-87 "Метод атомно-абсорбционной спектрометрии определения примесей химических элементов".</w:t>
            </w:r>
          </w:p>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90" w:name="sub_310029"/>
            <w:r>
              <w:t>- акрилонитрил;</w:t>
            </w:r>
            <w:bookmarkEnd w:id="290"/>
          </w:p>
        </w:tc>
        <w:tc>
          <w:tcPr>
            <w:tcW w:w="5600" w:type="dxa"/>
            <w:tcBorders>
              <w:top w:val="nil"/>
              <w:left w:val="single" w:sz="4" w:space="0" w:color="auto"/>
              <w:bottom w:val="nil"/>
            </w:tcBorders>
          </w:tcPr>
          <w:p w:rsidR="006E03CA" w:rsidRDefault="006E03CA">
            <w:pPr>
              <w:pStyle w:val="aff7"/>
            </w:pPr>
            <w:hyperlink r:id="rId489"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ГОСТ 22648-77 "Пластмассы. Методы определения гигиенических показателей";</w:t>
            </w:r>
          </w:p>
          <w:p w:rsidR="006E03CA" w:rsidRDefault="006E03CA">
            <w:pPr>
              <w:pStyle w:val="aff7"/>
            </w:pPr>
            <w:r>
              <w:t>МУК 4.1.658-96 "Методические указания по газохроматографическому определению акрилонитрила в воде";</w:t>
            </w:r>
          </w:p>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hyperlink r:id="rId490" w:history="1">
              <w:r>
                <w:rPr>
                  <w:rStyle w:val="a4"/>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w:t>
            </w:r>
            <w:r>
              <w:lastRenderedPageBreak/>
              <w:t xml:space="preserve">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ацетальдегид;</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ацетон;</w:t>
            </w:r>
          </w:p>
        </w:tc>
        <w:tc>
          <w:tcPr>
            <w:tcW w:w="5600" w:type="dxa"/>
            <w:tcBorders>
              <w:top w:val="nil"/>
              <w:left w:val="single" w:sz="4" w:space="0" w:color="auto"/>
              <w:bottom w:val="nil"/>
            </w:tcBorders>
          </w:tcPr>
          <w:p w:rsidR="006E03CA" w:rsidRDefault="006E03CA">
            <w:pPr>
              <w:pStyle w:val="aff7"/>
            </w:pPr>
            <w:hyperlink r:id="rId491"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492"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бензол;</w:t>
            </w:r>
          </w:p>
        </w:tc>
        <w:tc>
          <w:tcPr>
            <w:tcW w:w="5600" w:type="dxa"/>
            <w:tcBorders>
              <w:top w:val="nil"/>
              <w:left w:val="single" w:sz="4" w:space="0" w:color="auto"/>
              <w:bottom w:val="nil"/>
            </w:tcBorders>
          </w:tcPr>
          <w:p w:rsidR="006E03CA" w:rsidRDefault="006E03CA">
            <w:pPr>
              <w:pStyle w:val="aff7"/>
            </w:pPr>
            <w:hyperlink r:id="rId493"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494"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p w:rsidR="006E03CA" w:rsidRDefault="006E03CA">
            <w:pPr>
              <w:pStyle w:val="aff7"/>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p>
          <w:p w:rsidR="006E03CA" w:rsidRDefault="006E03CA">
            <w:pPr>
              <w:pStyle w:val="aff7"/>
            </w:pPr>
            <w:r>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6E03CA" w:rsidRDefault="006E03CA">
            <w:pPr>
              <w:pStyle w:val="aff7"/>
            </w:pPr>
            <w:r>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495"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496"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w:t>
            </w:r>
          </w:p>
          <w:p w:rsidR="006E03CA" w:rsidRDefault="00FD27A6">
            <w:pPr>
              <w:pStyle w:val="aff7"/>
            </w:pPr>
            <w:r>
              <w:rPr>
                <w:noProof/>
              </w:rPr>
              <w:drawing>
                <wp:inline distT="0" distB="0" distL="0" distR="0">
                  <wp:extent cx="114300" cy="161925"/>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6E03CA">
              <w:t>-метилстирола в водных вытяжках из полистирольных пластиков"</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гексан;</w:t>
            </w:r>
          </w:p>
        </w:tc>
        <w:tc>
          <w:tcPr>
            <w:tcW w:w="5600" w:type="dxa"/>
            <w:tcBorders>
              <w:top w:val="nil"/>
              <w:left w:val="single" w:sz="4" w:space="0" w:color="auto"/>
              <w:bottom w:val="nil"/>
            </w:tcBorders>
          </w:tcPr>
          <w:p w:rsidR="006E03CA" w:rsidRDefault="006E03CA">
            <w:pPr>
              <w:pStyle w:val="aff7"/>
            </w:pPr>
            <w:hyperlink r:id="rId497"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w:t>
            </w:r>
            <w:r>
              <w:lastRenderedPageBreak/>
              <w:t>изопропанола, акрилонитрила, н-пропанола,</w:t>
            </w:r>
          </w:p>
          <w:p w:rsidR="006E03CA" w:rsidRDefault="006E03CA">
            <w:pPr>
              <w:pStyle w:val="aff7"/>
            </w:pPr>
            <w:r>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91" w:name="sub_310013"/>
            <w:r>
              <w:t>- спирт метиловый;</w:t>
            </w:r>
            <w:bookmarkEnd w:id="291"/>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498"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292" w:name="sub_310014"/>
            <w:r>
              <w:t>- спирт пропиловый;</w:t>
            </w:r>
            <w:bookmarkEnd w:id="292"/>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-метилстирола в водных вытяжках из материалов различного </w:t>
            </w:r>
            <w:r>
              <w:lastRenderedPageBreak/>
              <w:t>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толуол;</w:t>
            </w:r>
          </w:p>
        </w:tc>
        <w:tc>
          <w:tcPr>
            <w:tcW w:w="5600" w:type="dxa"/>
            <w:tcBorders>
              <w:top w:val="nil"/>
              <w:left w:val="single" w:sz="4" w:space="0" w:color="auto"/>
              <w:bottom w:val="nil"/>
            </w:tcBorders>
          </w:tcPr>
          <w:p w:rsidR="006E03CA" w:rsidRDefault="006E03CA">
            <w:pPr>
              <w:pStyle w:val="aff7"/>
            </w:pPr>
            <w:r>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w:t>
            </w:r>
          </w:p>
          <w:p w:rsidR="006E03CA" w:rsidRDefault="006E03CA">
            <w:pPr>
              <w:pStyle w:val="aff7"/>
            </w:pPr>
            <w:r>
              <w:t xml:space="preserve">стирола, </w:t>
            </w:r>
            <w:r w:rsidR="00FD27A6">
              <w:rPr>
                <w:noProof/>
              </w:rPr>
              <w:drawing>
                <wp:inline distT="0" distB="0" distL="0" distR="0">
                  <wp:extent cx="114300" cy="16192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499"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500"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501"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502"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МУК 4.1.651-96 "Методические указания по газо-хроматографическому определению толуола в воде";</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фенол;</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МУК 4.1.667-97 "Хромо-масс-спектрометрическое определение концентраций фенолов и хлопроизводных в воде";</w:t>
            </w:r>
          </w:p>
          <w:p w:rsidR="006E03CA" w:rsidRDefault="006E03CA">
            <w:pPr>
              <w:pStyle w:val="aff7"/>
            </w:pPr>
            <w:hyperlink r:id="rId503" w:history="1">
              <w:r>
                <w:rPr>
                  <w:rStyle w:val="a4"/>
                </w:rPr>
                <w:t>МУК 4.1.737-99</w:t>
              </w:r>
            </w:hyperlink>
            <w:r>
              <w:t xml:space="preserve"> "Хромато-масс спектрометрическое определение фенолов в воде";</w:t>
            </w:r>
          </w:p>
          <w:p w:rsidR="006E03CA" w:rsidRDefault="006E03CA">
            <w:pPr>
              <w:pStyle w:val="aff7"/>
            </w:pPr>
            <w:hyperlink r:id="rId504" w:history="1">
              <w:r>
                <w:rPr>
                  <w:rStyle w:val="a4"/>
                </w:rPr>
                <w:t>МУК 4.1.752-99</w:t>
              </w:r>
            </w:hyperlink>
            <w:r>
              <w:t xml:space="preserve"> "Газохроматографическое</w:t>
            </w:r>
          </w:p>
          <w:p w:rsidR="006E03CA" w:rsidRDefault="006E03CA">
            <w:pPr>
              <w:pStyle w:val="aff7"/>
            </w:pPr>
            <w:r>
              <w:t>определение фенола в воде";</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МВИ. МН 1924-2003 "Методика газохроматографического определения фенола и эпихлоргидрина в модельных средах, имитирующих пищевые продукты";</w:t>
            </w:r>
          </w:p>
          <w:p w:rsidR="006E03CA" w:rsidRDefault="006E03CA">
            <w:pPr>
              <w:pStyle w:val="aff7"/>
            </w:pPr>
            <w:r>
              <w:t>МУК 4.1.647-96 "Методические указания по газохроматографическому определению фенола в воде";</w:t>
            </w:r>
          </w:p>
          <w:p w:rsidR="006E03CA" w:rsidRDefault="006E03CA">
            <w:pPr>
              <w:pStyle w:val="aff7"/>
            </w:pPr>
            <w:hyperlink r:id="rId505" w:history="1">
              <w:r>
                <w:rPr>
                  <w:rStyle w:val="a4"/>
                </w:rPr>
                <w:t>МУК 4.1.737-99</w:t>
              </w:r>
            </w:hyperlink>
            <w:r>
              <w:t xml:space="preserve"> "Хромато-масс-спектрометрическое определение фенолов в воде";</w:t>
            </w:r>
          </w:p>
          <w:p w:rsidR="006E03CA" w:rsidRDefault="006E03CA">
            <w:pPr>
              <w:pStyle w:val="aff7"/>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Default="006E03CA">
            <w:pPr>
              <w:pStyle w:val="aff7"/>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Default="006E03CA">
            <w:pPr>
              <w:pStyle w:val="aff7"/>
            </w:pPr>
          </w:p>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формальдегид;</w:t>
            </w:r>
          </w:p>
        </w:tc>
        <w:tc>
          <w:tcPr>
            <w:tcW w:w="5600" w:type="dxa"/>
            <w:tcBorders>
              <w:top w:val="nil"/>
              <w:left w:val="single" w:sz="4" w:space="0" w:color="auto"/>
              <w:bottom w:val="nil"/>
            </w:tcBorders>
          </w:tcPr>
          <w:p w:rsidR="006E03CA" w:rsidRDefault="006E03CA">
            <w:pPr>
              <w:pStyle w:val="aff7"/>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hyperlink r:id="rId506" w:history="1">
              <w:r>
                <w:rPr>
                  <w:rStyle w:val="a4"/>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6E03CA" w:rsidRDefault="006E03CA">
            <w:pPr>
              <w:pStyle w:val="aff7"/>
            </w:pPr>
            <w:hyperlink r:id="rId507" w:history="1">
              <w:r>
                <w:rPr>
                  <w:rStyle w:val="a4"/>
                </w:rPr>
                <w:t>МУК 4.1.753-99</w:t>
              </w:r>
            </w:hyperlink>
            <w:r>
              <w:t xml:space="preserve"> "Ионохроматографическое определение формальдегида в воде";</w:t>
            </w:r>
          </w:p>
          <w:p w:rsidR="006E03CA" w:rsidRDefault="006E03CA">
            <w:pPr>
              <w:pStyle w:val="aff7"/>
            </w:pPr>
            <w:r>
              <w:t xml:space="preserve">ПНД Ф 14.2:4.187-02 "Методика выполнения измерений массовой концентрации формальдегида </w:t>
            </w:r>
            <w:r>
              <w:lastRenderedPageBreak/>
              <w:t>в пробах природных, питьевых и сточных вод на анализаторе жидкости "Флюорат-02";</w:t>
            </w:r>
          </w:p>
          <w:p w:rsidR="006E03CA" w:rsidRDefault="006E03CA">
            <w:pPr>
              <w:pStyle w:val="aff7"/>
            </w:pPr>
            <w:r>
              <w:t>Сб. "Методические указания по определению вредных веществ в объектах окружающей среды" Вып. 1 Мн. 1993 г.;</w:t>
            </w:r>
          </w:p>
          <w:p w:rsidR="006E03CA" w:rsidRDefault="006E03CA">
            <w:pPr>
              <w:pStyle w:val="aff7"/>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этилацетат;</w:t>
            </w:r>
          </w:p>
        </w:tc>
        <w:tc>
          <w:tcPr>
            <w:tcW w:w="5600" w:type="dxa"/>
            <w:tcBorders>
              <w:top w:val="nil"/>
              <w:left w:val="single" w:sz="4" w:space="0" w:color="auto"/>
              <w:bottom w:val="single" w:sz="4" w:space="0" w:color="auto"/>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Индекс токсичности</w:t>
            </w:r>
          </w:p>
        </w:tc>
        <w:tc>
          <w:tcPr>
            <w:tcW w:w="5600" w:type="dxa"/>
            <w:tcBorders>
              <w:top w:val="single" w:sz="4" w:space="0" w:color="auto"/>
              <w:left w:val="single" w:sz="4" w:space="0" w:color="auto"/>
              <w:bottom w:val="single" w:sz="4" w:space="0" w:color="auto"/>
            </w:tcBorders>
          </w:tcPr>
          <w:p w:rsidR="006E03CA" w:rsidRDefault="006E03CA">
            <w:pPr>
              <w:pStyle w:val="aff7"/>
            </w:pPr>
            <w:r>
              <w:t>МУ 1.1.037-95 "Биотестирование продукции из полимерных и других материалов"</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293" w:name="sub_3910"/>
            <w: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bookmarkEnd w:id="293"/>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94" w:name="sub_3027"/>
            <w:r>
              <w:t>27</w:t>
            </w:r>
            <w:bookmarkEnd w:id="294"/>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r>
              <w:t>ГОСТ 23948-80 "Изделия швейные. Правила приемки"</w:t>
            </w:r>
          </w:p>
          <w:p w:rsidR="006E03CA" w:rsidRDefault="006E03CA">
            <w:pPr>
              <w:pStyle w:val="aff7"/>
            </w:pPr>
            <w:r>
              <w:t>ГОСТ 9173-86 "Изделия трикотажные. Правила приемки"</w:t>
            </w:r>
          </w:p>
          <w:p w:rsidR="006E03CA" w:rsidRDefault="006E03CA">
            <w:pPr>
              <w:pStyle w:val="aff7"/>
            </w:pPr>
            <w:hyperlink r:id="rId508" w:history="1">
              <w:r>
                <w:rPr>
                  <w:rStyle w:val="a4"/>
                </w:rPr>
                <w:t>ГОСТ 20566-75</w:t>
              </w:r>
            </w:hyperlink>
            <w:r>
              <w:t>"Ткани и штучные изделия текстильные. Правила приемки и метод отбора проб"</w:t>
            </w:r>
          </w:p>
          <w:p w:rsidR="006E03CA" w:rsidRDefault="006E03CA">
            <w:pPr>
              <w:pStyle w:val="aff7"/>
            </w:pPr>
            <w:r>
              <w:t xml:space="preserve">ГОСТ 8844-75 "Полотна трикотажные. Правила </w:t>
            </w:r>
            <w:r>
              <w:lastRenderedPageBreak/>
              <w:t>приемки и метод отбора проб"</w:t>
            </w:r>
          </w:p>
          <w:p w:rsidR="006E03CA" w:rsidRDefault="006E03CA">
            <w:pPr>
              <w:pStyle w:val="aff7"/>
            </w:pPr>
            <w:hyperlink r:id="rId509" w:history="1">
              <w:r>
                <w:rPr>
                  <w:rStyle w:val="a4"/>
                </w:rPr>
                <w:t>ГОСТ 13587-77</w:t>
              </w:r>
            </w:hyperlink>
            <w:r>
              <w:t xml:space="preserve"> "Полотна нетканые и изделия штучные нетканые. Правила приемки и метод отбора проб"</w:t>
            </w:r>
          </w:p>
          <w:p w:rsidR="006E03CA" w:rsidRDefault="006E03CA">
            <w:pPr>
              <w:pStyle w:val="aff7"/>
            </w:pPr>
            <w:hyperlink r:id="rId510" w:history="1">
              <w:r>
                <w:rPr>
                  <w:rStyle w:val="a4"/>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E03CA" w:rsidRDefault="006E03CA">
            <w:pPr>
              <w:pStyle w:val="aff7"/>
            </w:pPr>
            <w:r>
              <w:t>ГОСТ Р 52958-2008 "Шкурки меховые и овчины выделанные. Правила приемки, методы отбора образцов и подготовка их для контроля"</w:t>
            </w:r>
          </w:p>
          <w:p w:rsidR="006E03CA" w:rsidRDefault="006E03CA">
            <w:pPr>
              <w:pStyle w:val="aff7"/>
            </w:pPr>
            <w:r>
              <w:t>СанПиН 2.4.7.16-4-2006 "Гигиенические требования безопасности к детской одежде и обуви"</w:t>
            </w:r>
          </w:p>
          <w:p w:rsidR="006E03CA" w:rsidRDefault="006E03CA">
            <w:pPr>
              <w:pStyle w:val="aff7"/>
            </w:pPr>
            <w:r>
              <w:t>Инструкция 1.1.10-12-96-2005 "Гигиеническая оценка тканей, одежды и обуви"</w:t>
            </w:r>
          </w:p>
        </w:tc>
      </w:tr>
    </w:tbl>
    <w:p w:rsidR="006E03CA" w:rsidRDefault="006E03CA">
      <w:pPr>
        <w:pStyle w:val="afa"/>
        <w:rPr>
          <w:color w:val="000000"/>
          <w:sz w:val="16"/>
          <w:szCs w:val="16"/>
        </w:rPr>
      </w:pPr>
      <w:r>
        <w:rPr>
          <w:color w:val="000000"/>
          <w:sz w:val="16"/>
          <w:szCs w:val="16"/>
        </w:rPr>
        <w:lastRenderedPageBreak/>
        <w:t>ГАРАНТ:</w:t>
      </w:r>
    </w:p>
    <w:p w:rsidR="006E03CA" w:rsidRDefault="006E03CA">
      <w:pPr>
        <w:pStyle w:val="afa"/>
      </w:pPr>
      <w:hyperlink r:id="rId511" w:history="1">
        <w:r>
          <w:rPr>
            <w:rStyle w:val="a4"/>
          </w:rPr>
          <w:t>Приказом</w:t>
        </w:r>
      </w:hyperlink>
      <w:r>
        <w:t xml:space="preserve"> Росстандарта от 11 июня 2014 г. N 579-ст действие ГОСТ Р 52958-2008 отменено с 1 июля 2015 г. Введен в действие с 1 июля 2014 г. ГОСТ 32077-2013 "Шкурки меховые и овчины выделанные. Правила приемки, методы отбора образцов и подготовка их для контроля"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40"/>
        <w:gridCol w:w="2940"/>
        <w:gridCol w:w="5600"/>
      </w:tblGrid>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95" w:name="sub_3028"/>
            <w:r>
              <w:t>28</w:t>
            </w:r>
            <w:bookmarkEnd w:id="295"/>
          </w:p>
        </w:tc>
        <w:tc>
          <w:tcPr>
            <w:tcW w:w="3080"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pPr>
            <w:r>
              <w:t>Уровень напряженности электростатистического поля</w:t>
            </w:r>
          </w:p>
        </w:tc>
        <w:tc>
          <w:tcPr>
            <w:tcW w:w="5600" w:type="dxa"/>
            <w:tcBorders>
              <w:top w:val="single" w:sz="4" w:space="0" w:color="auto"/>
              <w:left w:val="single" w:sz="4" w:space="0" w:color="auto"/>
              <w:bottom w:val="single" w:sz="4" w:space="0" w:color="auto"/>
            </w:tcBorders>
          </w:tcPr>
          <w:p w:rsidR="006E03CA" w:rsidRDefault="006E03CA">
            <w:pPr>
              <w:pStyle w:val="aff7"/>
            </w:pPr>
            <w:hyperlink r:id="rId512" w:history="1">
              <w:r>
                <w:rPr>
                  <w:rStyle w:val="a4"/>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E03CA" w:rsidRDefault="006E03CA">
            <w:pPr>
              <w:pStyle w:val="aff7"/>
            </w:pPr>
            <w:r>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r>
      <w:tr w:rsidR="006E03CA">
        <w:tblPrEx>
          <w:tblCellMar>
            <w:top w:w="0" w:type="dxa"/>
            <w:bottom w:w="0" w:type="dxa"/>
          </w:tblCellMar>
        </w:tblPrEx>
        <w:tc>
          <w:tcPr>
            <w:tcW w:w="1680" w:type="dxa"/>
            <w:gridSpan w:val="2"/>
            <w:tcBorders>
              <w:top w:val="single" w:sz="4" w:space="0" w:color="auto"/>
              <w:bottom w:val="nil"/>
              <w:right w:val="single" w:sz="4" w:space="0" w:color="auto"/>
            </w:tcBorders>
          </w:tcPr>
          <w:p w:rsidR="006E03CA" w:rsidRDefault="006E03CA">
            <w:pPr>
              <w:pStyle w:val="afff0"/>
            </w:pPr>
            <w:bookmarkStart w:id="296" w:name="sub_3029"/>
            <w:r>
              <w:t>29</w:t>
            </w:r>
            <w:bookmarkEnd w:id="296"/>
          </w:p>
        </w:tc>
        <w:tc>
          <w:tcPr>
            <w:tcW w:w="2940" w:type="dxa"/>
            <w:tcBorders>
              <w:top w:val="single" w:sz="4" w:space="0" w:color="auto"/>
              <w:left w:val="single" w:sz="4" w:space="0" w:color="auto"/>
              <w:bottom w:val="nil"/>
              <w:right w:val="single" w:sz="4" w:space="0" w:color="auto"/>
            </w:tcBorders>
          </w:tcPr>
          <w:p w:rsidR="006E03CA" w:rsidRDefault="006E03CA">
            <w:pPr>
              <w:pStyle w:val="afff0"/>
            </w:pPr>
            <w:r>
              <w:t>Идентификация</w:t>
            </w:r>
          </w:p>
        </w:tc>
        <w:tc>
          <w:tcPr>
            <w:tcW w:w="5600" w:type="dxa"/>
            <w:vMerge w:val="restart"/>
            <w:tcBorders>
              <w:top w:val="single" w:sz="4" w:space="0" w:color="auto"/>
              <w:left w:val="single" w:sz="4" w:space="0" w:color="auto"/>
              <w:bottom w:val="single" w:sz="4" w:space="0" w:color="auto"/>
            </w:tcBorders>
          </w:tcPr>
          <w:p w:rsidR="006E03CA" w:rsidRDefault="006E03CA">
            <w:pPr>
              <w:pStyle w:val="afff0"/>
            </w:pPr>
            <w:r>
              <w:t>ГОСТ ИСО 1833-2001 "Материалы текстильные. Методы количественного химического анализа двухкомпонентных смесей волокон";</w:t>
            </w:r>
          </w:p>
          <w:p w:rsidR="006E03CA" w:rsidRDefault="006E03CA">
            <w:pPr>
              <w:pStyle w:val="afff0"/>
            </w:pPr>
            <w:r>
              <w:t>ГОСТ ISO 1833-1-2011 "Материалы текстильные. Количественный химический анализ. Часть 1. Общие принципы испытаний";</w:t>
            </w:r>
            <w:r>
              <w:br/>
              <w:t>ГОСТ ISO 1833-2-2011 "Материалы текстильные. Количественный химический анализ. Часть 2. Трехкомпонентные смеси волокон";</w:t>
            </w:r>
          </w:p>
          <w:p w:rsidR="006E03CA" w:rsidRDefault="006E03CA">
            <w:pPr>
              <w:pStyle w:val="afff0"/>
            </w:pPr>
            <w:r>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rsidR="006E03CA" w:rsidRDefault="006E03CA">
            <w:pPr>
              <w:pStyle w:val="afff0"/>
            </w:pPr>
            <w:r>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6E03CA" w:rsidRDefault="006E03CA">
            <w:pPr>
              <w:pStyle w:val="afff0"/>
            </w:pPr>
            <w:r>
              <w:t xml:space="preserve">ГОСТ ISO 1833-7-2011 "Материалы текстильные. Количественный химический анализ. Часть 7. </w:t>
            </w:r>
            <w:r>
              <w:lastRenderedPageBreak/>
              <w:t>Смеси полиамидных и некоторых других волокон (метод с использованием муравьиной кислоты)";</w:t>
            </w:r>
            <w:r>
              <w:br/>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r>
              <w:br/>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r>
              <w:br/>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r>
              <w:br/>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r>
              <w:br/>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r>
              <w:br/>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r>
              <w:br/>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r>
              <w:br/>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r>
              <w:br/>
              <w:t>ГОСТ ISO 1833-19-2011 "Материалы текстильные. Количественный химический анализ. Часть 19. Смеси целлюлозных волокон и асбестового волокна (метод нагревания)";</w:t>
            </w:r>
            <w:r>
              <w:br/>
              <w:t xml:space="preserve">ГОСТ ISO 1833-21-2011 "Материалы текстильные. Количественный химический анализ. Часть 21. Смеси поливинилхлоридных волокон, </w:t>
            </w:r>
            <w:r>
              <w:lastRenderedPageBreak/>
              <w:t>модифицированных акриловых, эластановых, ацетатных, триацетатных и некоторых других волокон (метод с использованием циклогексанона)";</w:t>
            </w:r>
          </w:p>
          <w:p w:rsidR="006E03CA" w:rsidRDefault="006E03CA">
            <w:pPr>
              <w:pStyle w:val="afff0"/>
            </w:pPr>
            <w:r>
              <w:t>ГОСТ ИСО 5088-2001 "Материалы текстильные. Методы количественного анализа</w:t>
            </w:r>
          </w:p>
          <w:p w:rsidR="006E03CA" w:rsidRDefault="006E03CA">
            <w:pPr>
              <w:pStyle w:val="afff0"/>
            </w:pPr>
            <w:r>
              <w:t>трехкомпонентных смесей волокон";</w:t>
            </w:r>
          </w:p>
          <w:p w:rsidR="006E03CA" w:rsidRDefault="006E03CA">
            <w:pPr>
              <w:pStyle w:val="afff0"/>
            </w:pPr>
            <w:r>
              <w:t>ГОСТ ИСО 5089-2001 "Материалы текстильные. Подготовка проб для химических испытаний";</w:t>
            </w:r>
          </w:p>
          <w:p w:rsidR="006E03CA" w:rsidRDefault="006E03CA">
            <w:pPr>
              <w:pStyle w:val="afff0"/>
            </w:pPr>
            <w: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6E03CA" w:rsidRDefault="006E03CA">
            <w:pPr>
              <w:pStyle w:val="afff0"/>
            </w:pPr>
            <w:r>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6E03CA" w:rsidRDefault="006E03CA">
            <w:pPr>
              <w:pStyle w:val="afff0"/>
            </w:pPr>
            <w:r>
              <w:t>ГОСТ 4659-79 "Ткани и пряжа чистошерстяные и полушерстяные. Методы химических испытаний";</w:t>
            </w:r>
          </w:p>
          <w:p w:rsidR="006E03CA" w:rsidRDefault="006E03CA">
            <w:pPr>
              <w:pStyle w:val="afff0"/>
            </w:pPr>
            <w:r>
              <w:t>ГОСТ 25617-83 "Ткани и изделия льняные, полульняные, хлопчатобумажные и смешанные. Методы химических испытаний";</w:t>
            </w:r>
          </w:p>
          <w:p w:rsidR="006E03CA" w:rsidRDefault="006E03CA">
            <w:pPr>
              <w:pStyle w:val="afff0"/>
            </w:pPr>
            <w:r>
              <w:t>ГОСТ 30387-95/ГОСТ Р 50721-94 "Полотна и изделия трикотажные. Методы определения вида и массовой доли сырья";</w:t>
            </w:r>
          </w:p>
          <w:p w:rsidR="006E03CA" w:rsidRDefault="006E03CA">
            <w:pPr>
              <w:pStyle w:val="afff0"/>
            </w:pPr>
            <w:r>
              <w:t>СТБ ГОСТ Р 50721-97 "Полотна и изделия трикотажные. Методы определения вида и массовой доли сырья";</w:t>
            </w:r>
          </w:p>
        </w:tc>
      </w:tr>
      <w:tr w:rsidR="006E03CA">
        <w:tblPrEx>
          <w:tblCellMar>
            <w:top w:w="0" w:type="dxa"/>
            <w:bottom w:w="0" w:type="dxa"/>
          </w:tblCellMar>
        </w:tblPrEx>
        <w:tc>
          <w:tcPr>
            <w:tcW w:w="1680" w:type="dxa"/>
            <w:gridSpan w:val="2"/>
            <w:tcBorders>
              <w:top w:val="nil"/>
              <w:bottom w:val="nil"/>
              <w:right w:val="single" w:sz="4" w:space="0" w:color="auto"/>
            </w:tcBorders>
          </w:tcPr>
          <w:p w:rsidR="006E03CA" w:rsidRDefault="006E03CA">
            <w:pPr>
              <w:pStyle w:val="aff7"/>
            </w:pPr>
          </w:p>
        </w:tc>
        <w:tc>
          <w:tcPr>
            <w:tcW w:w="2940" w:type="dxa"/>
            <w:tcBorders>
              <w:top w:val="nil"/>
              <w:left w:val="single" w:sz="4" w:space="0" w:color="auto"/>
              <w:bottom w:val="nil"/>
              <w:right w:val="single" w:sz="4" w:space="0" w:color="auto"/>
            </w:tcBorders>
          </w:tcPr>
          <w:p w:rsidR="006E03CA" w:rsidRDefault="006E03CA">
            <w:pPr>
              <w:pStyle w:val="aff7"/>
            </w:pPr>
          </w:p>
        </w:tc>
        <w:tc>
          <w:tcPr>
            <w:tcW w:w="5600" w:type="dxa"/>
            <w:vMerge/>
            <w:tcBorders>
              <w:top w:val="nil"/>
              <w:left w:val="single" w:sz="4" w:space="0" w:color="auto"/>
              <w:bottom w:val="nil"/>
            </w:tcBorders>
          </w:tcPr>
          <w:p w:rsidR="006E03CA" w:rsidRDefault="006E03CA">
            <w:pPr>
              <w:pStyle w:val="aff7"/>
            </w:pPr>
          </w:p>
        </w:tc>
      </w:tr>
      <w:tr w:rsidR="006E03CA">
        <w:tblPrEx>
          <w:tblCellMar>
            <w:top w:w="0" w:type="dxa"/>
            <w:bottom w:w="0" w:type="dxa"/>
          </w:tblCellMar>
        </w:tblPrEx>
        <w:tc>
          <w:tcPr>
            <w:tcW w:w="1680" w:type="dxa"/>
            <w:gridSpan w:val="2"/>
            <w:tcBorders>
              <w:top w:val="nil"/>
              <w:bottom w:val="single" w:sz="4" w:space="0" w:color="auto"/>
              <w:right w:val="single" w:sz="4" w:space="0" w:color="auto"/>
            </w:tcBorders>
          </w:tcPr>
          <w:p w:rsidR="006E03CA" w:rsidRDefault="006E03CA">
            <w:pPr>
              <w:pStyle w:val="aff7"/>
            </w:pPr>
          </w:p>
        </w:tc>
        <w:tc>
          <w:tcPr>
            <w:tcW w:w="2940" w:type="dxa"/>
            <w:tcBorders>
              <w:top w:val="nil"/>
              <w:left w:val="single" w:sz="4" w:space="0" w:color="auto"/>
              <w:bottom w:val="single" w:sz="4" w:space="0" w:color="auto"/>
              <w:right w:val="single" w:sz="4" w:space="0" w:color="auto"/>
            </w:tcBorders>
          </w:tcPr>
          <w:p w:rsidR="006E03CA" w:rsidRDefault="006E03CA">
            <w:pPr>
              <w:pStyle w:val="aff7"/>
            </w:pPr>
          </w:p>
        </w:tc>
        <w:tc>
          <w:tcPr>
            <w:tcW w:w="5600" w:type="dxa"/>
            <w:vMerge/>
            <w:tcBorders>
              <w:top w:val="nil"/>
              <w:left w:val="single" w:sz="4" w:space="0" w:color="auto"/>
              <w:bottom w:val="single" w:sz="4" w:space="0" w:color="auto"/>
            </w:tcBorders>
          </w:tcPr>
          <w:p w:rsidR="006E03CA" w:rsidRDefault="006E03CA">
            <w:pPr>
              <w:pStyle w:val="aff7"/>
            </w:pPr>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297" w:name="sub_3030"/>
            <w:r>
              <w:lastRenderedPageBreak/>
              <w:t>30</w:t>
            </w:r>
            <w:bookmarkEnd w:id="297"/>
          </w:p>
        </w:tc>
        <w:tc>
          <w:tcPr>
            <w:tcW w:w="3080" w:type="dxa"/>
            <w:gridSpan w:val="2"/>
            <w:tcBorders>
              <w:top w:val="single" w:sz="4" w:space="0" w:color="auto"/>
              <w:left w:val="single" w:sz="4" w:space="0" w:color="auto"/>
              <w:bottom w:val="single" w:sz="4" w:space="0" w:color="auto"/>
              <w:right w:val="single" w:sz="4" w:space="0" w:color="auto"/>
            </w:tcBorders>
          </w:tcPr>
          <w:p w:rsidR="006E03CA" w:rsidRDefault="006E03CA">
            <w:pPr>
              <w:pStyle w:val="aff7"/>
            </w:pPr>
            <w:r>
              <w:t>Климатические условия проведения испытаний</w:t>
            </w:r>
          </w:p>
        </w:tc>
        <w:tc>
          <w:tcPr>
            <w:tcW w:w="5600" w:type="dxa"/>
            <w:tcBorders>
              <w:top w:val="single" w:sz="4" w:space="0" w:color="auto"/>
              <w:left w:val="single" w:sz="4" w:space="0" w:color="auto"/>
              <w:bottom w:val="single" w:sz="4" w:space="0" w:color="auto"/>
            </w:tcBorders>
          </w:tcPr>
          <w:p w:rsidR="006E03CA" w:rsidRDefault="006E03CA">
            <w:pPr>
              <w:pStyle w:val="aff7"/>
            </w:pPr>
            <w:r>
              <w:t>ГОСТ 10681-75 "Материалы текстильные. Климатические условия для кондиционирования и испытания проб и методы их определения"</w:t>
            </w:r>
          </w:p>
          <w:p w:rsidR="006E03CA" w:rsidRDefault="006E03CA">
            <w:pPr>
              <w:pStyle w:val="aff7"/>
            </w:pPr>
            <w:hyperlink r:id="rId513" w:history="1">
              <w:r>
                <w:rPr>
                  <w:rStyle w:val="a4"/>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E03CA" w:rsidRDefault="006E03CA">
            <w:pPr>
              <w:pStyle w:val="aff7"/>
            </w:pPr>
            <w:bookmarkStart w:id="298" w:name="sub_310030"/>
            <w:r>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bookmarkEnd w:id="298"/>
          </w:p>
          <w:p w:rsidR="006E03CA" w:rsidRDefault="006E03CA">
            <w:pPr>
              <w:pStyle w:val="aff7"/>
            </w:pPr>
            <w:bookmarkStart w:id="299" w:name="sub_310031"/>
            <w:r>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bookmarkEnd w:id="299"/>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f0"/>
            </w:pPr>
            <w:bookmarkStart w:id="300" w:name="sub_3031"/>
            <w:r>
              <w:t>31</w:t>
            </w:r>
            <w:bookmarkEnd w:id="300"/>
          </w:p>
        </w:tc>
        <w:tc>
          <w:tcPr>
            <w:tcW w:w="3080" w:type="dxa"/>
            <w:gridSpan w:val="2"/>
            <w:tcBorders>
              <w:top w:val="single" w:sz="4" w:space="0" w:color="auto"/>
              <w:left w:val="single" w:sz="4" w:space="0" w:color="auto"/>
              <w:bottom w:val="nil"/>
              <w:right w:val="single" w:sz="4" w:space="0" w:color="auto"/>
            </w:tcBorders>
          </w:tcPr>
          <w:p w:rsidR="006E03CA" w:rsidRDefault="006E03CA">
            <w:pPr>
              <w:pStyle w:val="afff0"/>
            </w:pPr>
            <w:r>
              <w:t>Требования химико-биологической безопасности:</w:t>
            </w:r>
          </w:p>
          <w:p w:rsidR="006E03CA" w:rsidRDefault="006E03CA">
            <w:pPr>
              <w:pStyle w:val="afff0"/>
            </w:pPr>
            <w:r>
              <w:lastRenderedPageBreak/>
              <w:t>- гигроскопичность;</w:t>
            </w:r>
          </w:p>
        </w:tc>
        <w:tc>
          <w:tcPr>
            <w:tcW w:w="5600" w:type="dxa"/>
            <w:tcBorders>
              <w:top w:val="single" w:sz="4" w:space="0" w:color="auto"/>
              <w:left w:val="single" w:sz="4" w:space="0" w:color="auto"/>
              <w:bottom w:val="nil"/>
            </w:tcBorders>
          </w:tcPr>
          <w:p w:rsidR="006E03CA" w:rsidRDefault="006E03CA">
            <w:pPr>
              <w:pStyle w:val="afff0"/>
            </w:pPr>
            <w:r>
              <w:lastRenderedPageBreak/>
              <w:t xml:space="preserve">ГОСТ 3816-81 (ИСО 811-81) "Полотна текстильные. Методы определения гигроскопических и водоотталкивающих свойств"; </w:t>
            </w:r>
            <w:r>
              <w:lastRenderedPageBreak/>
              <w:t>п. 3.1 ГОСТ 30383-95 "Изделия трикотажные детские бельевые. Нормы физико-гигиенических показателей"; п. 3.1 ГОСТ 31422-2010 "Изделия трикотажные детские верхние. Нормы физико-гигиенических показателей"</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gridSpan w:val="2"/>
            <w:tcBorders>
              <w:top w:val="nil"/>
              <w:left w:val="single" w:sz="4" w:space="0" w:color="auto"/>
              <w:bottom w:val="nil"/>
              <w:right w:val="single" w:sz="4" w:space="0" w:color="auto"/>
            </w:tcBorders>
          </w:tcPr>
          <w:p w:rsidR="006E03CA" w:rsidRDefault="006E03CA">
            <w:pPr>
              <w:pStyle w:val="afff0"/>
            </w:pPr>
            <w:r>
              <w:t>- воздухопроницаемость;</w:t>
            </w:r>
          </w:p>
        </w:tc>
        <w:tc>
          <w:tcPr>
            <w:tcW w:w="5600" w:type="dxa"/>
            <w:tcBorders>
              <w:top w:val="nil"/>
              <w:left w:val="single" w:sz="4" w:space="0" w:color="auto"/>
              <w:bottom w:val="nil"/>
            </w:tcBorders>
          </w:tcPr>
          <w:p w:rsidR="006E03CA" w:rsidRDefault="006E03CA">
            <w:pPr>
              <w:pStyle w:val="afff0"/>
            </w:pPr>
            <w:r>
              <w:t>ГОСТ ИСО 9237-2002 "Материалы текстильные. Метод определения воздухопроницаемости";</w:t>
            </w:r>
            <w:r>
              <w:br/>
              <w:t>ГОСТ 12088-77 "Материалы текстильные и изделия из них. Метод определения воздухопроницаемости"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gridSpan w:val="2"/>
            <w:tcBorders>
              <w:top w:val="nil"/>
              <w:left w:val="single" w:sz="4" w:space="0" w:color="auto"/>
              <w:bottom w:val="nil"/>
              <w:right w:val="single" w:sz="4" w:space="0" w:color="auto"/>
            </w:tcBorders>
          </w:tcPr>
          <w:p w:rsidR="006E03CA" w:rsidRDefault="006E03CA">
            <w:pPr>
              <w:pStyle w:val="afff0"/>
            </w:pPr>
            <w:r>
              <w:t>- устойчивость окраски;</w:t>
            </w:r>
          </w:p>
        </w:tc>
        <w:tc>
          <w:tcPr>
            <w:tcW w:w="5600" w:type="dxa"/>
            <w:tcBorders>
              <w:top w:val="nil"/>
              <w:left w:val="single" w:sz="4" w:space="0" w:color="auto"/>
              <w:bottom w:val="nil"/>
            </w:tcBorders>
          </w:tcPr>
          <w:p w:rsidR="006E03CA" w:rsidRDefault="006E03CA">
            <w:pPr>
              <w:pStyle w:val="afff0"/>
            </w:pPr>
            <w:r>
              <w:t>ГОСТ 9733.0-83 "Материалы текстильные. Общие требования к методам испытаний устойчивости окрасок к физико-химическим воздействиям";</w:t>
            </w:r>
            <w:r>
              <w:br/>
              <w:t>ГОСТ 9733.4-83 "Материалы текстильные. Метод испытания устойчивости окраски к стиркам";</w:t>
            </w:r>
            <w:r>
              <w:br/>
              <w:t>ГОСТ 9733.5-83 "Материалы текстильные. Метод испытаний устойчивости окраски к дистиллированной воде";</w:t>
            </w:r>
            <w:r>
              <w:br/>
              <w:t>ГОСТ 9733.6-83 "Материалы текстильные. Методы испытаний устойчивости окраски к "поту";</w:t>
            </w:r>
            <w:r>
              <w:br/>
              <w:t>ГОСТ 9733.9-83 "Материалы текстильные. Метод испытания устойчивости окраски к морской воде";</w:t>
            </w:r>
            <w:r>
              <w:br/>
              <w:t>ГОСТ 9733.27-83 "Материалы текстильные. Метод испытания устойчивости окраски к трению";</w:t>
            </w:r>
          </w:p>
          <w:p w:rsidR="006E03CA" w:rsidRDefault="006E03CA">
            <w:pPr>
              <w:pStyle w:val="afff0"/>
            </w:pPr>
            <w:r>
              <w:t>ГОСТ 2351-88 "Изделия и полотна трикотажные. Нормы устойчивости окраски и методы ее определения";</w:t>
            </w:r>
            <w:r>
              <w:br/>
              <w:t>ГОСТ 7780-78 "Ткани и штучные изделия льняные и полульняные. Нормы устойчивости окраски и методы ее определения";</w:t>
            </w:r>
            <w:r>
              <w:br/>
              <w:t>ГОСТ 11151-77 "Ткани чистошерстяные и полушерстяные. Нормы устойчивости окраски и методы ее определения";</w:t>
            </w:r>
          </w:p>
          <w:p w:rsidR="006E03CA" w:rsidRDefault="006E03CA">
            <w:pPr>
              <w:pStyle w:val="afff0"/>
            </w:pPr>
            <w:r>
              <w:t>ГОСТ 13527-78 "Изделия штучные тканые и ткани набивные чистошерстяные и полушерстяные. Нормы устойчивости окраски и методы ее определения";</w:t>
            </w:r>
            <w:r>
              <w:br/>
              <w:t>ГОСТ 7779-75 "Ткани и изделия штучные шелковые и полушелковые. Нормы устойчивости окраски и методы ее определения";</w:t>
            </w:r>
          </w:p>
          <w:p w:rsidR="006E03CA" w:rsidRDefault="006E03CA">
            <w:pPr>
              <w:pStyle w:val="afff0"/>
            </w:pPr>
            <w:r>
              <w:t>ГОСТ 23433-79 "Ткани и штучные изделия из химических волокон. Нормы устойчивости окраски и методы ее определения";</w:t>
            </w:r>
            <w:r>
              <w:br/>
              <w:t>ГОСТ 7913-76 "Ткани и штучные изделия хлопчатобумажные и смешанные. Нормы устойчивости окраски и методы ее определения";</w:t>
            </w:r>
            <w:r>
              <w:b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r>
              <w:br/>
              <w:t xml:space="preserve">ГОСТ ИСО 105-А0 1-2002 "Материалы </w:t>
            </w:r>
            <w:r>
              <w:lastRenderedPageBreak/>
              <w:t>текстильные. Определение устойчивости окраски. Часть А01. Общие требования к проведению испытаний";</w:t>
            </w:r>
          </w:p>
          <w:p w:rsidR="006E03CA" w:rsidRDefault="006E03CA">
            <w:pPr>
              <w:pStyle w:val="afff0"/>
            </w:pPr>
            <w:r>
              <w:t>ГОСТ Р ИСО 105-А01-99 "Материалы текстильные. Определение устойчивости окраски. Часть А01.</w:t>
            </w:r>
          </w:p>
          <w:p w:rsidR="006E03CA" w:rsidRDefault="006E03CA">
            <w:pPr>
              <w:pStyle w:val="afff0"/>
            </w:pPr>
            <w:r>
              <w:t>Общие требования к проведению испытаний" (действует до 01.01.2015);</w:t>
            </w:r>
            <w:r>
              <w:br/>
              <w:t>ГОСТ ИСО 105-А02-2002 "Материалы текстильные. Определение устойчивости окраски. Часть А02. Серая шкала для оценки изменения окраски";</w:t>
            </w:r>
          </w:p>
          <w:p w:rsidR="006E03CA" w:rsidRDefault="006E03CA">
            <w:pPr>
              <w:pStyle w:val="afff0"/>
            </w:pPr>
            <w:r>
              <w:t>ГОСТ Р ИСО 105-А02-99 "Материалы текстильные. Определение устойчивости окраски. Часть А02. Серая шкала для оценки изменения окраски" (действует до 01.01.2015);</w:t>
            </w:r>
            <w:r>
              <w:br/>
              <w:t>ГОСТ ИСО 105-А03-2002 "Материалы текстильные. Определение устойчивости окраски. Часть А03. Серая шкала для оценки степени закрашивания";</w:t>
            </w:r>
          </w:p>
          <w:p w:rsidR="006E03CA" w:rsidRDefault="006E03CA">
            <w:pPr>
              <w:pStyle w:val="afff0"/>
            </w:pPr>
            <w:r>
              <w:t>ГОСТ Р ИСО 105-А03-99 "Материалы текстильные. Определение устойчивости окраски. Часть А03. Серая шкала для оценки степени закрашивания" (действует до 01.01.2015);</w:t>
            </w:r>
          </w:p>
          <w:p w:rsidR="006E03CA" w:rsidRDefault="006E03CA">
            <w:pPr>
              <w:pStyle w:val="afff0"/>
            </w:pPr>
            <w:r>
              <w:t>ГОСТ ИСО 105-А04-2002 "Материалы текстильные. Определение устойчивости окраски. Часть А04. Метод инструментальной оценки степени закрашивания смежных тканей";</w:t>
            </w:r>
          </w:p>
          <w:p w:rsidR="006E03CA" w:rsidRDefault="006E03CA">
            <w:pPr>
              <w:pStyle w:val="afff0"/>
            </w:pPr>
            <w:r>
              <w:t>ГОСТ Р ИСО 105-А04-99 "Материалы текстильные. Определение устойчивости окраски. Часть А04. Метод инструментальной оценки степени закрашивания смежных тканей" (действует до 01.01.2015);</w:t>
            </w:r>
            <w:r>
              <w:br/>
              <w:t>ГОСТ Р ИСО 105-А05-99 "Материалы текстильные. Определение устойчивости окраски. Часть А05. Метод инструментальной оценки изменения окраски для определения баллов по серой шкале";</w:t>
            </w:r>
          </w:p>
          <w:p w:rsidR="006E03CA" w:rsidRDefault="006E03CA">
            <w:pPr>
              <w:pStyle w:val="afff0"/>
            </w:pPr>
            <w:r>
              <w:t>ГОСТ ИСО 105-Е02-2002 "Материалы текстильные. Определение устойчивости окраски. Часть Е02. Метод определения устойчивости окраски к действию морской воды";</w:t>
            </w:r>
            <w:r>
              <w:br/>
              <w:t>ГОСТ Р ИСО 105-Е02-99 "Материалы текстильные. Определение устойчивости окраски. Часть Е02. Метод определения устойчивости окраски к действию морской воды" (действует до 01.01.2015);</w:t>
            </w:r>
            <w:r>
              <w:br/>
              <w:t>СТБ ИСО 105-Е04-2010 "Материалы текстильные. Определение устойчивости окраски. Часть Е04. Метод определения устойчивости окраски к поту";</w:t>
            </w:r>
          </w:p>
          <w:p w:rsidR="006E03CA" w:rsidRDefault="006E03CA">
            <w:pPr>
              <w:pStyle w:val="afff0"/>
            </w:pPr>
            <w:r>
              <w:t>СТ РК ИСО 105-Е04-2010 "Текстиль. Испытания на устойчивость окраски. Часть Е04. Устойчивость окраски к поту";</w:t>
            </w:r>
          </w:p>
          <w:p w:rsidR="006E03CA" w:rsidRDefault="006E03CA">
            <w:pPr>
              <w:pStyle w:val="afff0"/>
            </w:pPr>
            <w:r>
              <w:lastRenderedPageBreak/>
              <w:t>ГОСТ ИСО 105-F-2002 "Материалы текстильные. Определение устойчивости окраски. Часть F. Ткани стандартные смежные. Технические требования";</w:t>
            </w:r>
          </w:p>
          <w:p w:rsidR="006E03CA" w:rsidRDefault="006E03CA">
            <w:pPr>
              <w:pStyle w:val="afff0"/>
            </w:pPr>
            <w:r>
              <w:t>ГОСТ Р ИСО 105-F-99 "Материалы текстильные. Определение устойчивости окраски. Часть F. Ткани стандартные смежные. Технические требования" (действует до 01.01.2015);</w:t>
            </w:r>
            <w:r>
              <w:br/>
              <w:t>ГОСТ ИСО 105-F10-2002 "Материалы текстильные. Определение устойчивости окраски. Часть F10. Ткани смежные многокомпонентные. Технические требования";</w:t>
            </w:r>
            <w:r>
              <w:br/>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rsidR="006E03CA" w:rsidRDefault="006E03CA">
            <w:pPr>
              <w:pStyle w:val="afff0"/>
            </w:pPr>
            <w: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r>
              <w:b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6E03CA" w:rsidRDefault="006E03CA">
            <w:pPr>
              <w:pStyle w:val="afff0"/>
            </w:pPr>
            <w:r>
              <w:t>СТБ ISO 105-C10-2009 "Материалы текстильные. Определение устойчивости окраски. Часть С10. Метод определения устойчивости окраски к действию стирки с мылом или с мылом и содой";</w:t>
            </w:r>
          </w:p>
          <w:p w:rsidR="006E03CA" w:rsidRDefault="006E03CA">
            <w:pPr>
              <w:pStyle w:val="afff0"/>
            </w:pPr>
            <w:r>
              <w:t>СТБ ISO 105-X12-2009 "Материалы текстильные. Определение устойчивости окраски. Часть X12. Метод определения устойчивости окраски к трению";</w:t>
            </w:r>
          </w:p>
          <w:p w:rsidR="006E03CA" w:rsidRDefault="006E03CA">
            <w:pPr>
              <w:pStyle w:val="afff0"/>
            </w:pPr>
            <w:r>
              <w:t>ГОСТ Р 53015-2008 "Шкурки меховые и овчины выделанные крашенные. Метод определения устойчивости окраски к трению";</w:t>
            </w:r>
          </w:p>
        </w:tc>
      </w:tr>
    </w:tbl>
    <w:p w:rsidR="006E03CA" w:rsidRDefault="006E03CA">
      <w:pPr>
        <w:pStyle w:val="afa"/>
        <w:rPr>
          <w:color w:val="000000"/>
          <w:sz w:val="16"/>
          <w:szCs w:val="16"/>
        </w:rPr>
      </w:pPr>
      <w:r>
        <w:rPr>
          <w:color w:val="000000"/>
          <w:sz w:val="16"/>
          <w:szCs w:val="16"/>
        </w:rPr>
        <w:lastRenderedPageBreak/>
        <w:t>ГАРАНТ:</w:t>
      </w:r>
    </w:p>
    <w:p w:rsidR="006E03CA" w:rsidRDefault="006E03CA">
      <w:pPr>
        <w:pStyle w:val="afa"/>
      </w:pPr>
      <w:hyperlink r:id="rId514" w:history="1">
        <w:r>
          <w:rPr>
            <w:rStyle w:val="a4"/>
          </w:rPr>
          <w:t>Приказом</w:t>
        </w:r>
      </w:hyperlink>
      <w:r>
        <w:t xml:space="preserve"> Росстандарта от 22 августа 2014 г. N 967-ст ГОСТ Р ИСО 105-А03-99 отменен с 1 июля 2015 г. в связи с принятием и введением в действие ГОСТ ISO 105-А03-2014 "Материалы текстильные. Определение устойчивости окраски. Часть А03. Серая шкала для оценки степени закрашивания" для добровольного применения в РФ</w:t>
      </w:r>
    </w:p>
    <w:p w:rsidR="006E03CA" w:rsidRDefault="006E03CA">
      <w:pPr>
        <w:pStyle w:val="afa"/>
      </w:pPr>
      <w:hyperlink r:id="rId515" w:history="1">
        <w:r>
          <w:rPr>
            <w:rStyle w:val="a4"/>
          </w:rPr>
          <w:t>Приказом</w:t>
        </w:r>
      </w:hyperlink>
      <w:r>
        <w:t xml:space="preserve"> Росстандарта от 11 июня 2014 г. N 582-ст действие ГОСТ Р 53015-2008 отменено с 1 июля 2015 г. Введен в действие с 1 июля 2014 г. ГОСТ 32079-2013 "Шкурки меховые и овчины выделанные крашеные. Метод определения устойчивости окраски к трению"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3080"/>
        <w:gridCol w:w="5600"/>
      </w:tblGrid>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f0"/>
            </w:pPr>
            <w:r>
              <w:t>- водопоглощение;</w:t>
            </w:r>
          </w:p>
        </w:tc>
        <w:tc>
          <w:tcPr>
            <w:tcW w:w="5600" w:type="dxa"/>
            <w:tcBorders>
              <w:top w:val="nil"/>
              <w:left w:val="single" w:sz="4" w:space="0" w:color="auto"/>
              <w:bottom w:val="single" w:sz="4" w:space="0" w:color="auto"/>
            </w:tcBorders>
          </w:tcPr>
          <w:p w:rsidR="006E03CA" w:rsidRDefault="006E03CA">
            <w:pPr>
              <w:pStyle w:val="afff0"/>
            </w:pPr>
            <w:r>
              <w:t>ГОСТ 3816-81 (ИСО 811-81) "Полотна текстильные. Методы определения гигроскопических и водоотталкивающих свойств";</w:t>
            </w:r>
          </w:p>
          <w:p w:rsidR="006E03CA" w:rsidRDefault="006E03CA">
            <w:pPr>
              <w:pStyle w:val="afff0"/>
            </w:pPr>
            <w:r>
              <w:t xml:space="preserve">п. 3.10 ГОСТ 11027-80 "Ткани и штучные изделия хлопчатобумажные махровые и вафельные. Общие </w:t>
            </w:r>
            <w:r>
              <w:lastRenderedPageBreak/>
              <w:t>технические условия";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01" w:name="sub_3032"/>
            <w:r>
              <w:lastRenderedPageBreak/>
              <w:t>32</w:t>
            </w:r>
            <w:bookmarkEnd w:id="301"/>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vMerge w:val="restart"/>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tc>
        <w:tc>
          <w:tcPr>
            <w:tcW w:w="5600" w:type="dxa"/>
            <w:tcBorders>
              <w:top w:val="nil"/>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vMerge/>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02" w:name="sub_310032"/>
            <w:r>
              <w:t>- кобальт, медь, никель, мышьяк, хром, свинец, ртуть;</w:t>
            </w:r>
            <w:bookmarkEnd w:id="302"/>
          </w:p>
        </w:tc>
        <w:tc>
          <w:tcPr>
            <w:tcW w:w="5600" w:type="dxa"/>
            <w:vMerge w:val="restart"/>
            <w:tcBorders>
              <w:top w:val="nil"/>
              <w:left w:val="single" w:sz="4" w:space="0" w:color="auto"/>
              <w:bottom w:val="nil"/>
            </w:tcBorders>
          </w:tcPr>
          <w:p w:rsidR="006E03CA" w:rsidRDefault="006E03CA">
            <w:pPr>
              <w:pStyle w:val="aff7"/>
            </w:pPr>
            <w:r>
              <w:t>ГОСТ Р 51309-99 "Вода питьевая. Определение содержания элементов методами атомной спектрометрии"</w:t>
            </w:r>
          </w:p>
          <w:p w:rsidR="006E03CA" w:rsidRDefault="006E03CA">
            <w:pPr>
              <w:pStyle w:val="aff7"/>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ПНД Ф 14.1:2:4.140-98 "Методика выполнения</w:t>
            </w:r>
          </w:p>
          <w:p w:rsidR="006E03CA" w:rsidRDefault="006E03CA">
            <w:pPr>
              <w:pStyle w:val="aff7"/>
            </w:pPr>
            <w:r>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Default="006E03CA">
            <w:pPr>
              <w:pStyle w:val="aff7"/>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Default="006E03CA">
            <w:pPr>
              <w:pStyle w:val="aff7"/>
            </w:pPr>
            <w:hyperlink r:id="rId516" w:history="1">
              <w:r>
                <w:rPr>
                  <w:rStyle w:val="a4"/>
                </w:rPr>
                <w:t>МУК 4.1.742-99</w:t>
              </w:r>
            </w:hyperlink>
            <w:r>
              <w:t xml:space="preserve"> "Инверсионное вольтамперометрическое измерение концентрации ионов цинка, кадмия, свинца и меди в воде";</w:t>
            </w:r>
          </w:p>
          <w:p w:rsidR="006E03CA" w:rsidRDefault="006E03CA">
            <w:pPr>
              <w:pStyle w:val="aff7"/>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МВИ.МН 1792-2002 "Методика выполнения измерений концентраций элементов в жидких пробах на спектрометре ARL 3410+ ";</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СТБ ISO 11885-2011 "Качество воды. Определение 33 элементов методом атомно-эмиссионной спектрометрии с индуктивно-связанной плазмой";</w:t>
            </w:r>
          </w:p>
          <w:p w:rsidR="006E03CA" w:rsidRDefault="006E03CA">
            <w:pPr>
              <w:pStyle w:val="aff7"/>
            </w:pPr>
            <w:r>
              <w:t>ИСО 11969-96 "Качество воды. Определение мышьяка";</w:t>
            </w:r>
          </w:p>
          <w:p w:rsidR="006E03CA" w:rsidRDefault="006E03CA">
            <w:pPr>
              <w:pStyle w:val="aff7"/>
            </w:pPr>
            <w:hyperlink r:id="rId517" w:history="1">
              <w:r>
                <w:rPr>
                  <w:rStyle w:val="a4"/>
                </w:rPr>
                <w:t>ГОСТ 4152-89</w:t>
              </w:r>
            </w:hyperlink>
            <w:r>
              <w:t xml:space="preserve"> "Вода питьевая. Метод определения массовой концентрации мышьяка";</w:t>
            </w:r>
          </w:p>
          <w:p w:rsidR="006E03CA" w:rsidRDefault="006E03CA">
            <w:pPr>
              <w:pStyle w:val="aff7"/>
            </w:pPr>
            <w:r>
              <w:lastRenderedPageBreak/>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6E03CA" w:rsidRDefault="006E03CA">
            <w:pPr>
              <w:pStyle w:val="aff7"/>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Default="006E03CA">
            <w:pPr>
              <w:pStyle w:val="aff7"/>
            </w:pPr>
            <w:r>
              <w:t>СТБ ГОСТ Р 51212-2001 "Вода питьевая. Методы определения содержания общей ртути беспламенной атомно-абсорбционной спектрометрией";</w:t>
            </w:r>
          </w:p>
          <w:p w:rsidR="006E03CA" w:rsidRDefault="006E03CA">
            <w:pPr>
              <w:pStyle w:val="aff7"/>
            </w:pPr>
            <w:r>
              <w:t>ГОСТ Р 51212-98 "Вода питьевая. Методы определения содержания общей ртути беспламенной атомно-абсорбционной спектрометрии";</w:t>
            </w:r>
          </w:p>
          <w:p w:rsidR="006E03CA" w:rsidRDefault="006E03CA">
            <w:pPr>
              <w:pStyle w:val="aff7"/>
            </w:pPr>
            <w:r>
              <w:t>СТ РК ГОСТ Р 51212-2003 "Вода питьевая. Метод определения содержания общей ртути беспламенной атомно-абсорбционной спектрометрии";</w:t>
            </w:r>
          </w:p>
          <w:p w:rsidR="006E03CA" w:rsidRDefault="006E03CA">
            <w:pPr>
              <w:pStyle w:val="aff7"/>
            </w:pPr>
            <w:r>
              <w:t>ИСО 16590 "Качество воды. Определение содержания ртути. Методы, включающие обогащение амальгамированием";</w:t>
            </w:r>
          </w:p>
          <w:p w:rsidR="006E03CA" w:rsidRDefault="006E03CA">
            <w:pPr>
              <w:pStyle w:val="aff7"/>
            </w:pPr>
            <w:r>
              <w:t>ГОСТ 22001-87 "Метод атомно-абсорбционной спектрометрии определения примесей химических элементов";</w:t>
            </w:r>
          </w:p>
          <w:p w:rsidR="006E03CA" w:rsidRDefault="006E03CA">
            <w:pPr>
              <w:pStyle w:val="aff7"/>
            </w:pPr>
            <w:hyperlink r:id="rId518" w:history="1">
              <w:r>
                <w:rPr>
                  <w:rStyle w:val="a4"/>
                </w:rPr>
                <w:t>ГОСТ 26927-86</w:t>
              </w:r>
            </w:hyperlink>
            <w:r>
              <w:t xml:space="preserve"> "Сырьё и продукты пищевые. Метод определения ртути"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03" w:name="sub_30323"/>
            <w:r>
              <w:t>- содержание свободного формальдегида;</w:t>
            </w:r>
            <w:bookmarkEnd w:id="303"/>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25617-83 "Ткани и изделия льняные, полульняные, хлопчатобумажные и смешанные. Методы химических испытаний";</w:t>
            </w:r>
          </w:p>
          <w:p w:rsidR="006E03CA" w:rsidRDefault="006E03CA">
            <w:pPr>
              <w:pStyle w:val="aff7"/>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6E03CA" w:rsidRDefault="006E03CA">
            <w:pPr>
              <w:pStyle w:val="aff7"/>
            </w:pPr>
            <w:r>
              <w:t>ГОСТ ISO 17226-1-2011 "Кожа. Определение содержания формальдегида. Часть 1. Метод жидкостной хроматографии";</w:t>
            </w:r>
          </w:p>
          <w:p w:rsidR="006E03CA" w:rsidRDefault="006E03CA">
            <w:pPr>
              <w:pStyle w:val="aff7"/>
            </w:pPr>
            <w:r>
              <w:t>ГОСТ ISO 17226-2-2011 "Кожа. Определение содержания формальдегида. Часть 2. Фотометрический метод определения";</w:t>
            </w:r>
          </w:p>
          <w:p w:rsidR="006E03CA" w:rsidRDefault="006E03CA">
            <w:pPr>
              <w:pStyle w:val="aff7"/>
            </w:pPr>
            <w:bookmarkStart w:id="304" w:name="sub_30302"/>
            <w: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bookmarkEnd w:id="304"/>
          </w:p>
          <w:p w:rsidR="006E03CA" w:rsidRDefault="006E03CA">
            <w:pPr>
              <w:pStyle w:val="aff7"/>
            </w:pPr>
            <w:r>
              <w:t xml:space="preserve">СТ РК ИСО 14184-1-2009 "Текстиль. Определение содержания формальдегида. Часть 1. Свободный и </w:t>
            </w:r>
            <w:r>
              <w:lastRenderedPageBreak/>
              <w:t>гидролизованный формальдегид (метод водной экстракции)";</w:t>
            </w:r>
          </w:p>
          <w:p w:rsidR="006E03CA" w:rsidRDefault="006E03CA">
            <w:pPr>
              <w:pStyle w:val="aff7"/>
            </w:pPr>
            <w:r>
              <w:t>СТ РК ИСО 14184-2-2009 "Текстиль. Определение содержания формальдегида. Часть 2. Свободный и гидролизованный формальдегид (метод поглощения паром)";</w:t>
            </w:r>
          </w:p>
          <w:p w:rsidR="006E03CA" w:rsidRDefault="006E03CA">
            <w:pPr>
              <w:pStyle w:val="aff7"/>
            </w:pPr>
            <w:r>
              <w:t>СТ РК ИСО 17226-2-2009 "Кожа. Химические методы определения содержания формальдегида. Часть 2. Метод с использованием колориметрического анализа";</w:t>
            </w:r>
          </w:p>
          <w:p w:rsidR="006E03CA" w:rsidRDefault="006E03CA">
            <w:pPr>
              <w:pStyle w:val="aff7"/>
            </w:pPr>
            <w:r>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6E03CA" w:rsidRDefault="006E03CA">
            <w:pPr>
              <w:pStyle w:val="aff7"/>
            </w:pPr>
            <w:r>
              <w:t>МУК 4.1.1045-01 "ВЭЖХ определение формальдегида и предельных альдегидов (С2-С10) в воздухе";</w:t>
            </w:r>
          </w:p>
          <w:p w:rsidR="006E03CA" w:rsidRDefault="006E03CA">
            <w:pPr>
              <w:pStyle w:val="aff7"/>
            </w:pPr>
            <w:r>
              <w:t>МУК 4.1.1053-01 "Ионохроматографическое определение формальдегида в воздухе"</w:t>
            </w:r>
          </w:p>
          <w:p w:rsidR="006E03CA" w:rsidRDefault="006E03CA">
            <w:pPr>
              <w:pStyle w:val="aff7"/>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05" w:name="sub_310033"/>
            <w:r>
              <w:t>- акрилонитрил;</w:t>
            </w:r>
            <w:bookmarkEnd w:id="305"/>
          </w:p>
        </w:tc>
        <w:tc>
          <w:tcPr>
            <w:tcW w:w="5600" w:type="dxa"/>
            <w:tcBorders>
              <w:top w:val="nil"/>
              <w:left w:val="single" w:sz="4" w:space="0" w:color="auto"/>
              <w:bottom w:val="nil"/>
            </w:tcBorders>
          </w:tcPr>
          <w:p w:rsidR="006E03CA" w:rsidRDefault="006E03CA">
            <w:pPr>
              <w:pStyle w:val="aff7"/>
            </w:pPr>
            <w:r>
              <w:t>ГОСТ 22648-77 "Пластмассы. Методы определения гигиенических показателей";</w:t>
            </w:r>
          </w:p>
          <w:p w:rsidR="006E03CA" w:rsidRDefault="006E03CA">
            <w:pPr>
              <w:pStyle w:val="aff7"/>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E03CA" w:rsidRDefault="006E03CA">
            <w:pPr>
              <w:pStyle w:val="aff7"/>
            </w:pPr>
            <w:r>
              <w:t>МУК 4.1.658-96 "Методические указания по газохроматографическому определению акрилонитрила в воде";</w:t>
            </w:r>
          </w:p>
          <w:p w:rsidR="006E03CA" w:rsidRDefault="006E03CA">
            <w:pPr>
              <w:pStyle w:val="aff7"/>
            </w:pPr>
            <w:r>
              <w:t>МУК 2.3.3.052-96 "Санитарно-химические</w:t>
            </w:r>
          </w:p>
          <w:p w:rsidR="006E03CA" w:rsidRDefault="006E03CA">
            <w:pPr>
              <w:pStyle w:val="aff7"/>
            </w:pPr>
            <w:r>
              <w:t>исследования изделий из полистирола и сополимеров стирола";</w:t>
            </w:r>
          </w:p>
          <w:p w:rsidR="006E03CA" w:rsidRDefault="006E03CA">
            <w:pPr>
              <w:pStyle w:val="aff7"/>
            </w:pPr>
            <w:hyperlink r:id="rId519" w:history="1">
              <w:r>
                <w:rPr>
                  <w:rStyle w:val="a4"/>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lastRenderedPageBreak/>
              <w:t>МУК 4.1.580-96 "Определение нитрила акриловой кислоты, выделяющегося из полиакрилонитрильного волокна в воздух, методом газовой хроматографии";</w:t>
            </w:r>
          </w:p>
          <w:p w:rsidR="006E03CA" w:rsidRDefault="006E03CA">
            <w:pPr>
              <w:pStyle w:val="aff7"/>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E03CA" w:rsidRDefault="006E03CA">
            <w:pPr>
              <w:pStyle w:val="aff7"/>
            </w:pPr>
            <w:r>
              <w:t>РД 52.04.186-89 "Руководство по контролю загрязнения атмосферы";</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ацетальдегид;</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МУК 4.1.1045-01 "ВЭЖХ определение формальдегида и предельных альдегидов (С2-С10) в воздухе";</w:t>
            </w:r>
          </w:p>
          <w:p w:rsidR="006E03CA" w:rsidRDefault="006E03CA">
            <w:pPr>
              <w:pStyle w:val="aff7"/>
            </w:pPr>
            <w:hyperlink r:id="rId520" w:history="1">
              <w:r>
                <w:rPr>
                  <w:rStyle w:val="a4"/>
                </w:rPr>
                <w:t>МУК 4.1.1957-05</w:t>
              </w:r>
            </w:hyperlink>
            <w:r>
              <w:t xml:space="preserve"> "Газохроматографическое определение винилхлорида и ацетальдегида в воздухе";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ацетон;</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w:t>
            </w:r>
            <w:r>
              <w:lastRenderedPageBreak/>
              <w:t xml:space="preserve">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521"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522"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523"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hyperlink r:id="rId524"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525" w:history="1">
              <w:r>
                <w:rPr>
                  <w:rStyle w:val="a4"/>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бензол;</w:t>
            </w:r>
          </w:p>
        </w:tc>
        <w:tc>
          <w:tcPr>
            <w:tcW w:w="5600" w:type="dxa"/>
            <w:tcBorders>
              <w:top w:val="nil"/>
              <w:left w:val="single" w:sz="4" w:space="0" w:color="auto"/>
              <w:bottom w:val="nil"/>
            </w:tcBorders>
          </w:tcPr>
          <w:p w:rsidR="006E03CA" w:rsidRDefault="006E03CA">
            <w:pPr>
              <w:pStyle w:val="aff7"/>
            </w:pPr>
            <w:r>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w:t>
            </w:r>
          </w:p>
          <w:p w:rsidR="006E03CA" w:rsidRDefault="006E03CA">
            <w:pPr>
              <w:pStyle w:val="aff7"/>
            </w:pPr>
            <w:r>
              <w:t xml:space="preserve">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526" w:history="1">
              <w:r>
                <w:rPr>
                  <w:rStyle w:val="a4"/>
                </w:rPr>
                <w:t>МУК 4.1.650-96</w:t>
              </w:r>
            </w:hyperlink>
            <w:r>
              <w:t xml:space="preserve"> "Методические указания по газохроматографическому определению ацетона, </w:t>
            </w:r>
            <w:r>
              <w:lastRenderedPageBreak/>
              <w:t>метанола, бензола, толуола, этилбензола, пентана, о-, м-, п-ксилола, гексана, октана и декана в воде";</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E03CA" w:rsidRDefault="006E03CA">
            <w:pPr>
              <w:pStyle w:val="aff7"/>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hyperlink r:id="rId527" w:history="1">
              <w:r>
                <w:rPr>
                  <w:rStyle w:val="a4"/>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E03CA" w:rsidRDefault="006E03CA">
            <w:pPr>
              <w:pStyle w:val="aff7"/>
            </w:pPr>
            <w:hyperlink r:id="rId528"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529"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hyperlink r:id="rId530" w:history="1">
              <w:r>
                <w:rPr>
                  <w:rStyle w:val="a4"/>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E03CA" w:rsidRDefault="006E03CA">
            <w:pPr>
              <w:pStyle w:val="aff7"/>
            </w:pPr>
            <w:hyperlink r:id="rId531"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hyperlink r:id="rId532"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винилацетат;</w:t>
            </w:r>
          </w:p>
        </w:tc>
        <w:tc>
          <w:tcPr>
            <w:tcW w:w="5600" w:type="dxa"/>
            <w:tcBorders>
              <w:top w:val="nil"/>
              <w:left w:val="single" w:sz="4" w:space="0" w:color="auto"/>
              <w:bottom w:val="nil"/>
            </w:tcBorders>
          </w:tcPr>
          <w:p w:rsidR="006E03CA" w:rsidRDefault="006E03CA">
            <w:pPr>
              <w:pStyle w:val="aff7"/>
            </w:pPr>
            <w:r>
              <w:t>ГОСТ 22648-77 "Пластмассы. Методы определения гигиенических показателей";</w:t>
            </w:r>
          </w:p>
          <w:p w:rsidR="006E03CA" w:rsidRDefault="006E03CA">
            <w:pPr>
              <w:pStyle w:val="aff7"/>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E03CA" w:rsidRDefault="006E03CA">
            <w:pPr>
              <w:pStyle w:val="aff7"/>
            </w:pPr>
            <w:r>
              <w:t>МР 2915-82 "Методические рекомендации по определению винилацетата в воде методом газожидкостной хроматографии"</w:t>
            </w:r>
          </w:p>
          <w:p w:rsidR="006E03CA" w:rsidRDefault="006E03CA">
            <w:pPr>
              <w:pStyle w:val="aff7"/>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винилхлорид;</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E03CA" w:rsidRDefault="006E03CA">
            <w:pPr>
              <w:pStyle w:val="aff7"/>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E03CA" w:rsidRDefault="006E03CA">
            <w:pPr>
              <w:pStyle w:val="aff7"/>
            </w:pPr>
            <w:hyperlink r:id="rId533" w:history="1">
              <w:r>
                <w:rPr>
                  <w:rStyle w:val="a4"/>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E03CA" w:rsidRDefault="006E03CA">
            <w:pPr>
              <w:pStyle w:val="aff7"/>
            </w:pPr>
            <w:hyperlink r:id="rId534" w:history="1">
              <w:r>
                <w:rPr>
                  <w:rStyle w:val="a4"/>
                </w:rPr>
                <w:t>МУК 4.1.607-06</w:t>
              </w:r>
            </w:hyperlink>
            <w:r>
              <w:t xml:space="preserve"> "Методические указания по определению винилхлорида в атмосферном воздухе методом газожидкостной хроматографии";</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r>
        <w:t>По-видимому, в тексте предыдущего абзаца допущена опечатка. Номер названных Методических указаний следует читать как "</w:t>
      </w:r>
      <w:hyperlink r:id="rId535" w:history="1">
        <w:r>
          <w:rPr>
            <w:rStyle w:val="a4"/>
          </w:rPr>
          <w:t>МУК 4.1.607-96</w:t>
        </w:r>
      </w:hyperlink>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3080"/>
        <w:gridCol w:w="5600"/>
      </w:tblGrid>
      <w:tr w:rsidR="006E03CA">
        <w:tblPrEx>
          <w:tblCellMar>
            <w:top w:w="0" w:type="dxa"/>
            <w:bottom w:w="0" w:type="dxa"/>
          </w:tblCellMar>
        </w:tblPrEx>
        <w:tc>
          <w:tcPr>
            <w:tcW w:w="1540" w:type="dxa"/>
            <w:vMerge w:val="restart"/>
            <w:tcBorders>
              <w:top w:val="nil"/>
              <w:bottom w:val="nil"/>
              <w:right w:val="single" w:sz="4" w:space="0" w:color="auto"/>
            </w:tcBorders>
          </w:tcPr>
          <w:p w:rsidR="006E03CA" w:rsidRDefault="006E03CA">
            <w:pPr>
              <w:pStyle w:val="aff7"/>
            </w:pPr>
          </w:p>
        </w:tc>
        <w:tc>
          <w:tcPr>
            <w:tcW w:w="3080" w:type="dxa"/>
            <w:vMerge w:val="restart"/>
            <w:tcBorders>
              <w:top w:val="nil"/>
              <w:left w:val="single" w:sz="4" w:space="0" w:color="auto"/>
              <w:bottom w:val="nil"/>
              <w:right w:val="single" w:sz="4" w:space="0" w:color="auto"/>
            </w:tcBorders>
          </w:tcPr>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536" w:history="1">
              <w:r>
                <w:rPr>
                  <w:rStyle w:val="a4"/>
                </w:rPr>
                <w:t>МУК 4.1.1957-05</w:t>
              </w:r>
            </w:hyperlink>
            <w:r>
              <w:t xml:space="preserve"> "Газохроматографическое определение винилхлорида и ацетальдегида в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гексаметилендиамин;</w:t>
            </w:r>
          </w:p>
        </w:tc>
        <w:tc>
          <w:tcPr>
            <w:tcW w:w="5600" w:type="dxa"/>
            <w:tcBorders>
              <w:top w:val="nil"/>
              <w:left w:val="single" w:sz="4" w:space="0" w:color="auto"/>
              <w:bottom w:val="nil"/>
            </w:tcBorders>
          </w:tcPr>
          <w:p w:rsidR="006E03CA" w:rsidRDefault="006E03CA">
            <w:pPr>
              <w:pStyle w:val="aff7"/>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дибутилфталат, диоктилфталат;</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537"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538"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Default="006E03CA">
            <w:pPr>
              <w:pStyle w:val="aff7"/>
            </w:pPr>
            <w:r>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hyperlink r:id="rId539"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Default="006E03CA">
            <w:pPr>
              <w:pStyle w:val="aff7"/>
            </w:pPr>
            <w:r>
              <w:t>бис(2-этилгексил)фталата и диоктилфталата в водных вытяжках из материалов различного состава";</w:t>
            </w:r>
          </w:p>
          <w:p w:rsidR="006E03CA" w:rsidRDefault="006E03CA">
            <w:pPr>
              <w:pStyle w:val="aff7"/>
            </w:pPr>
            <w:hyperlink r:id="rId540" w:history="1">
              <w:r>
                <w:rPr>
                  <w:rStyle w:val="a4"/>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пищевыми продуктами";</w:t>
            </w:r>
          </w:p>
          <w:p w:rsidR="006E03CA" w:rsidRDefault="006E03CA">
            <w:pPr>
              <w:pStyle w:val="aff7"/>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диметилтерефталат;</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541" w:history="1">
              <w:r>
                <w:rPr>
                  <w:rStyle w:val="a4"/>
                </w:rPr>
                <w:t>МУК 4.1.745-99</w:t>
              </w:r>
            </w:hyperlink>
            <w:r>
              <w:t xml:space="preserve"> "Газохроматографическое определение диметилового эфира терефталевой кислоты в воде";</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hyperlink r:id="rId542"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Default="006E03CA">
            <w:pPr>
              <w:pStyle w:val="aff7"/>
            </w:pPr>
            <w:r>
              <w:t>бис(2-этилгексил)фталата и диоктилфталата в водных вытяжках из материалов различного состава";</w:t>
            </w:r>
          </w:p>
          <w:p w:rsidR="006E03CA" w:rsidRDefault="006E03CA">
            <w:pPr>
              <w:pStyle w:val="aff7"/>
            </w:pPr>
            <w:r>
              <w:t>Инструкция 4.1.11-11-19-2004 "МВИ концентрации диметилового эфира терефталевой кислоты в воде методом газовой хроматографии"</w:t>
            </w:r>
          </w:p>
          <w:p w:rsidR="006E03CA" w:rsidRDefault="006E03CA">
            <w:pPr>
              <w:pStyle w:val="aff7"/>
            </w:pPr>
            <w:r>
              <w:lastRenderedPageBreak/>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диметилформамид;</w:t>
            </w:r>
          </w:p>
        </w:tc>
        <w:tc>
          <w:tcPr>
            <w:tcW w:w="5600" w:type="dxa"/>
            <w:tcBorders>
              <w:top w:val="nil"/>
              <w:left w:val="single" w:sz="4" w:space="0" w:color="auto"/>
              <w:bottom w:val="nil"/>
            </w:tcBorders>
          </w:tcPr>
          <w:p w:rsidR="006E03CA" w:rsidRDefault="006E03CA">
            <w:pPr>
              <w:pStyle w:val="aff7"/>
            </w:pPr>
            <w:hyperlink r:id="rId543" w:history="1">
              <w:r>
                <w:rPr>
                  <w:rStyle w:val="a4"/>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E03CA" w:rsidRDefault="006E03CA">
            <w:pPr>
              <w:pStyle w:val="aff7"/>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E03CA" w:rsidRDefault="006E03CA">
            <w:pPr>
              <w:pStyle w:val="aff7"/>
            </w:pPr>
            <w:r>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xml:space="preserve">- </w:t>
            </w:r>
            <w:r w:rsidR="00FD27A6">
              <w:rPr>
                <w:noProof/>
              </w:rPr>
              <w:drawing>
                <wp:inline distT="0" distB="0" distL="0" distR="0">
                  <wp:extent cx="95250" cy="161925"/>
                  <wp:effectExtent l="1905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58"/>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w:t>
            </w:r>
          </w:p>
        </w:tc>
        <w:tc>
          <w:tcPr>
            <w:tcW w:w="5600" w:type="dxa"/>
            <w:tcBorders>
              <w:top w:val="nil"/>
              <w:left w:val="single" w:sz="4" w:space="0" w:color="auto"/>
              <w:bottom w:val="nil"/>
            </w:tcBorders>
          </w:tcPr>
          <w:p w:rsidR="006E03CA" w:rsidRDefault="006E03CA">
            <w:pPr>
              <w:pStyle w:val="aff7"/>
            </w:pPr>
            <w:r>
              <w:t xml:space="preserve">НДП 30.2:3.2-95 (НДП 30.2:3.2-04) "Методика выполнения измерений </w:t>
            </w:r>
            <w:r w:rsidR="00FD27A6">
              <w:rPr>
                <w:noProof/>
              </w:rPr>
              <w:drawing>
                <wp:inline distT="0" distB="0" distL="0" distR="0">
                  <wp:extent cx="95250" cy="161925"/>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58"/>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-капролактама в природных и сточных водах";</w:t>
            </w:r>
          </w:p>
          <w:p w:rsidR="006E03CA" w:rsidRDefault="006E03CA">
            <w:pPr>
              <w:pStyle w:val="aff7"/>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hyperlink r:id="rId544" w:history="1">
              <w:r>
                <w:rPr>
                  <w:rStyle w:val="a4"/>
                </w:rPr>
                <w:t>МУК 4.1.1209-03</w:t>
              </w:r>
            </w:hyperlink>
            <w:r>
              <w:t xml:space="preserve"> "Газохроматографическое определение </w:t>
            </w:r>
            <w:r w:rsidR="00FD27A6">
              <w:rPr>
                <w:noProof/>
              </w:rPr>
              <w:drawing>
                <wp:inline distT="0" distB="0" distL="0" distR="0">
                  <wp:extent cx="95250" cy="161925"/>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58"/>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-капролактама в воде";</w:t>
            </w:r>
          </w:p>
          <w:p w:rsidR="006E03CA" w:rsidRDefault="006E03CA">
            <w:pPr>
              <w:pStyle w:val="aff7"/>
            </w:pPr>
            <w:r>
              <w:t>Инструкция 4.1.10-14-101-2005, глава 5. "Методы исследования полимерных материалов для гигиенической оценки";</w:t>
            </w:r>
          </w:p>
          <w:p w:rsidR="006E03CA" w:rsidRDefault="006E03CA">
            <w:pPr>
              <w:pStyle w:val="aff7"/>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ксилолы</w:t>
            </w:r>
          </w:p>
          <w:p w:rsidR="006E03CA" w:rsidRDefault="006E03CA">
            <w:pPr>
              <w:pStyle w:val="aff7"/>
            </w:pPr>
            <w:r>
              <w:t>(смесь изомеров);</w:t>
            </w:r>
          </w:p>
        </w:tc>
        <w:tc>
          <w:tcPr>
            <w:tcW w:w="5600" w:type="dxa"/>
            <w:tcBorders>
              <w:top w:val="nil"/>
              <w:left w:val="single" w:sz="4" w:space="0" w:color="auto"/>
              <w:bottom w:val="nil"/>
            </w:tcBorders>
          </w:tcPr>
          <w:p w:rsidR="006E03CA" w:rsidRDefault="006E03CA">
            <w:pPr>
              <w:pStyle w:val="aff7"/>
            </w:pPr>
            <w:hyperlink r:id="rId545"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546"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547"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lastRenderedPageBreak/>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Инструкция 4.1.10-12-39-2005 "Методика выполнения измерений концентраций ацетона, метанола, бензола, толуола, этилбензола, пентана, о-, п-ксилола, гексана,октана и декана в воде методом газовой хроматографии";</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548"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бензальдегида,выделяющихся в воздушную среду из материалов различного состава";</w:t>
            </w:r>
          </w:p>
          <w:p w:rsidR="006E03CA" w:rsidRDefault="006E03CA">
            <w:pPr>
              <w:pStyle w:val="aff7"/>
            </w:pPr>
            <w:r>
              <w:t>МУК 4.1.1046-01 "Газохроматографическое определение орто-, мета- и параксилолов в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06" w:name="sub_303217"/>
            <w:r>
              <w:t>- метилакрилат;</w:t>
            </w:r>
            <w:bookmarkEnd w:id="306"/>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r>
              <w:t>МУК 4.1.656-96 "Методические указания по газохроматографическому определению метилакрилата и метилметакрилата в воде";</w:t>
            </w:r>
          </w:p>
          <w:p w:rsidR="006E03CA" w:rsidRDefault="006E03CA">
            <w:pPr>
              <w:pStyle w:val="aff7"/>
            </w:pPr>
            <w:r>
              <w:t>МУК 4.1.025-95 "Методы измерений массовой концентрации метакриловых соединений в объектах окружающей среды";</w:t>
            </w:r>
          </w:p>
          <w:p w:rsidR="006E03CA" w:rsidRDefault="006E03CA">
            <w:pPr>
              <w:pStyle w:val="aff7"/>
            </w:pPr>
            <w:hyperlink r:id="rId549" w:history="1">
              <w:r>
                <w:rPr>
                  <w:rStyle w:val="a4"/>
                </w:rPr>
                <w:t>МУК 4.1.620-96</w:t>
              </w:r>
            </w:hyperlink>
            <w:r>
              <w:t xml:space="preserve"> "Методические указания по газохроматографическому определению </w:t>
            </w:r>
            <w:r>
              <w:lastRenderedPageBreak/>
              <w:t>метилакрилата в атмосферном воздухе;</w:t>
            </w:r>
          </w:p>
          <w:p w:rsidR="006E03CA" w:rsidRDefault="006E03CA">
            <w:pPr>
              <w:pStyle w:val="aff7"/>
            </w:pPr>
            <w:r>
              <w:t>ГОСТ 22648-77 "Пластмассы. Методы определения гигиенических показателей";</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07" w:name="sub_303218"/>
            <w:r>
              <w:t>- метилметакрилат;</w:t>
            </w:r>
            <w:bookmarkEnd w:id="307"/>
          </w:p>
        </w:tc>
        <w:tc>
          <w:tcPr>
            <w:tcW w:w="5600" w:type="dxa"/>
            <w:tcBorders>
              <w:top w:val="nil"/>
              <w:left w:val="single" w:sz="4" w:space="0" w:color="auto"/>
              <w:bottom w:val="nil"/>
            </w:tcBorders>
          </w:tcPr>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r>
              <w:t>МУК 4.1.656-96 "Методические указания по газохроматографическому определению метилакрилата и метилметакрилата в воде";</w:t>
            </w:r>
          </w:p>
          <w:p w:rsidR="006E03CA" w:rsidRDefault="006E03CA">
            <w:pPr>
              <w:pStyle w:val="aff7"/>
            </w:pPr>
            <w:r>
              <w:t>МУК 4.1.025-95 "Методы измерений массовой концентрации метакриловых соединений в объектах окружающей среды";</w:t>
            </w:r>
          </w:p>
          <w:p w:rsidR="006E03CA" w:rsidRDefault="006E03CA">
            <w:pPr>
              <w:pStyle w:val="aff7"/>
            </w:pPr>
            <w:hyperlink r:id="rId550"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ГОСТ 22648-77 "Пластмассы. Методы определения гигиенических показателей";</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08" w:name="sub_310015"/>
            <w:r>
              <w:t>- спирт метиловый;</w:t>
            </w:r>
            <w:bookmarkEnd w:id="308"/>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551"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552"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553" w:history="1">
              <w:r>
                <w:rPr>
                  <w:rStyle w:val="a4"/>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r>
              <w:t>МУК 4.1.1046(а)-01 "Газохроматографическое определение метанола в воздухе";</w:t>
            </w:r>
          </w:p>
          <w:p w:rsidR="006E03CA" w:rsidRDefault="006E03CA">
            <w:pPr>
              <w:pStyle w:val="aff7"/>
            </w:pPr>
            <w:hyperlink r:id="rId554" w:history="1">
              <w:r>
                <w:rPr>
                  <w:rStyle w:val="a4"/>
                </w:rPr>
                <w:t>МУК 4.1.624-96</w:t>
              </w:r>
            </w:hyperlink>
            <w:r>
              <w:t xml:space="preserve"> "Методические указания по </w:t>
            </w:r>
            <w:r>
              <w:lastRenderedPageBreak/>
              <w:t>газохроматографическому определению метилового и этилового спиртов в атмосферном воздухе";</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спирт бутиловый;</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hyperlink r:id="rId555"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стирол;</w:t>
            </w:r>
          </w:p>
        </w:tc>
        <w:tc>
          <w:tcPr>
            <w:tcW w:w="5600" w:type="dxa"/>
            <w:tcBorders>
              <w:top w:val="nil"/>
              <w:left w:val="single" w:sz="4" w:space="0" w:color="auto"/>
              <w:bottom w:val="nil"/>
            </w:tcBorders>
          </w:tcPr>
          <w:p w:rsidR="006E03CA" w:rsidRDefault="006E03CA">
            <w:pPr>
              <w:pStyle w:val="aff7"/>
            </w:pPr>
            <w:hyperlink r:id="rId556" w:history="1">
              <w:r>
                <w:rPr>
                  <w:rStyle w:val="a4"/>
                </w:rPr>
                <w:t>ГОСТ 15820-82</w:t>
              </w:r>
            </w:hyperlink>
            <w:r>
              <w:t xml:space="preserve"> "Полистирол и сополимеры стирола. Газохроматографический метод определения остаточных мономеров и </w:t>
            </w:r>
            <w:r>
              <w:lastRenderedPageBreak/>
              <w:t>неполимеризующихся примесей";</w:t>
            </w:r>
          </w:p>
          <w:p w:rsidR="006E03CA" w:rsidRDefault="006E03CA">
            <w:pPr>
              <w:pStyle w:val="aff7"/>
            </w:pPr>
            <w:r>
              <w:t>ГОСТ 22648-77 "Пластмассы. Методы определения гигиенических показателей";</w:t>
            </w:r>
          </w:p>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hyperlink r:id="rId557"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558"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559"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о-ксилолов,изопропилбензола, н-пропилбензола,стирола, </w:t>
            </w:r>
            <w:r w:rsidR="00FD27A6">
              <w:rPr>
                <w:noProof/>
              </w:rPr>
              <w:drawing>
                <wp:inline distT="0" distB="0" distL="0" distR="0">
                  <wp:extent cx="114300" cy="161925"/>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560"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Инструкция 4.1.10-14-101-2005 "Методы исследования полимерных материалов для гигиенической оценки";</w:t>
            </w:r>
          </w:p>
          <w:p w:rsidR="006E03CA" w:rsidRDefault="006E03CA">
            <w:pPr>
              <w:pStyle w:val="aff7"/>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E03CA" w:rsidRDefault="006E03CA">
            <w:pPr>
              <w:pStyle w:val="aff7"/>
            </w:pPr>
            <w:hyperlink r:id="rId561"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w:t>
            </w:r>
            <w:r>
              <w:lastRenderedPageBreak/>
              <w:t>ацетонитрила в атмосферном воздухе";</w:t>
            </w:r>
          </w:p>
          <w:p w:rsidR="006E03CA" w:rsidRDefault="006E03CA">
            <w:pPr>
              <w:pStyle w:val="aff7"/>
            </w:pPr>
            <w:hyperlink r:id="rId562" w:history="1">
              <w:r>
                <w:rPr>
                  <w:rStyle w:val="a4"/>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толуол;</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563"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E03CA" w:rsidRDefault="006E03CA">
            <w:pPr>
              <w:pStyle w:val="aff7"/>
            </w:pPr>
            <w:hyperlink r:id="rId564"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565"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566"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hyperlink r:id="rId567"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hyperlink r:id="rId568" w:history="1">
              <w:r>
                <w:rPr>
                  <w:rStyle w:val="a4"/>
                </w:rPr>
                <w:t>МУК 4.1.598-96</w:t>
              </w:r>
            </w:hyperlink>
            <w:r>
              <w:t xml:space="preserve"> "Методические указания по газохроматографическому определению ароматических, серосодержащих, </w:t>
            </w:r>
            <w:r>
              <w:lastRenderedPageBreak/>
              <w:t>галогеносодержащих веществ, метанола, ацетона и ацетонитрила в атмосферном воздухе";</w:t>
            </w:r>
          </w:p>
          <w:p w:rsidR="006E03CA" w:rsidRDefault="006E03CA">
            <w:pPr>
              <w:pStyle w:val="aff7"/>
            </w:pPr>
            <w:r>
              <w:t>МУК 4.1.651-96 "Методические указания по газохроматографическому определению толуола в воде";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 выделяющихся в воздушную среду из материалов различного состава";</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уксусная кислота;</w:t>
            </w:r>
          </w:p>
        </w:tc>
        <w:tc>
          <w:tcPr>
            <w:tcW w:w="5600" w:type="dxa"/>
            <w:tcBorders>
              <w:top w:val="nil"/>
              <w:left w:val="single" w:sz="4" w:space="0" w:color="auto"/>
              <w:bottom w:val="nil"/>
            </w:tcBorders>
          </w:tcPr>
          <w:p w:rsidR="006E03CA" w:rsidRDefault="006E03CA">
            <w:pPr>
              <w:pStyle w:val="aff7"/>
            </w:pPr>
            <w:hyperlink r:id="rId569" w:history="1">
              <w:r>
                <w:rPr>
                  <w:rStyle w:val="a4"/>
                </w:rPr>
                <w:t>МУК 4.1.638-96</w:t>
              </w:r>
            </w:hyperlink>
            <w:r>
              <w:t xml:space="preserve"> "Методические указания по газохроматографическому определению уксусной кислоты в атмосферном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фенол;</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570" w:history="1">
              <w:r>
                <w:rPr>
                  <w:rStyle w:val="a4"/>
                </w:rPr>
                <w:t>МУК 4.1.752-99</w:t>
              </w:r>
            </w:hyperlink>
            <w:r>
              <w:t xml:space="preserve"> "Газохроматографическое определение фенола в воде";</w:t>
            </w:r>
          </w:p>
          <w:p w:rsidR="006E03CA" w:rsidRDefault="006E03CA">
            <w:pPr>
              <w:pStyle w:val="aff7"/>
            </w:pPr>
            <w:r>
              <w:t>МУК 4.1.647-96 "Методические указания по газохроматографическому определению фенола в воде";</w:t>
            </w:r>
          </w:p>
          <w:p w:rsidR="006E03CA" w:rsidRDefault="006E03CA">
            <w:pPr>
              <w:pStyle w:val="aff7"/>
            </w:pPr>
            <w:hyperlink r:id="rId571" w:history="1">
              <w:r>
                <w:rPr>
                  <w:rStyle w:val="a4"/>
                </w:rPr>
                <w:t>МУК 4.1.737-99</w:t>
              </w:r>
            </w:hyperlink>
            <w:r>
              <w:t xml:space="preserve"> "Хромато-масс-спектрометрическое определение фенолов в воде";</w:t>
            </w:r>
          </w:p>
          <w:p w:rsidR="006E03CA" w:rsidRDefault="006E03CA">
            <w:pPr>
              <w:pStyle w:val="aff7"/>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Default="006E03CA">
            <w:pPr>
              <w:pStyle w:val="aff7"/>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Default="006E03CA">
            <w:pPr>
              <w:pStyle w:val="aff7"/>
            </w:pPr>
            <w:hyperlink r:id="rId572" w:history="1">
              <w:r>
                <w:rPr>
                  <w:rStyle w:val="a4"/>
                </w:rPr>
                <w:t>МУК 4.1.617-96</w:t>
              </w:r>
            </w:hyperlink>
            <w:r>
              <w:t xml:space="preserve"> "Методические указания по газохроматографическому определению ксиленолов, крезолов и фенола в атмосферном воздухе";</w:t>
            </w:r>
          </w:p>
          <w:p w:rsidR="006E03CA" w:rsidRDefault="006E03CA">
            <w:pPr>
              <w:pStyle w:val="aff7"/>
            </w:pPr>
            <w:hyperlink r:id="rId573"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r>
              <w:t>МУК 4.1.1271-03 "Измерение массовой концентрации фенола флуориметрическим методом в воздухе рабочей зоны и атмосферном воздухе населенных мест";</w:t>
            </w:r>
          </w:p>
          <w:p w:rsidR="006E03CA" w:rsidRDefault="006E03CA">
            <w:pPr>
              <w:pStyle w:val="aff7"/>
            </w:pPr>
            <w:hyperlink r:id="rId574" w:history="1">
              <w:r>
                <w:rPr>
                  <w:rStyle w:val="a4"/>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этиленгликоль</w:t>
            </w:r>
          </w:p>
        </w:tc>
        <w:tc>
          <w:tcPr>
            <w:tcW w:w="5600" w:type="dxa"/>
            <w:tcBorders>
              <w:top w:val="nil"/>
              <w:left w:val="single" w:sz="4" w:space="0" w:color="auto"/>
              <w:bottom w:val="nil"/>
            </w:tcBorders>
          </w:tcPr>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индекс токсичности</w:t>
            </w:r>
          </w:p>
          <w:p w:rsidR="006E03CA" w:rsidRDefault="006E03CA">
            <w:pPr>
              <w:pStyle w:val="aff7"/>
            </w:pPr>
            <w:r>
              <w:t>(в водной среде);</w:t>
            </w:r>
          </w:p>
        </w:tc>
        <w:tc>
          <w:tcPr>
            <w:tcW w:w="5600" w:type="dxa"/>
            <w:tcBorders>
              <w:top w:val="nil"/>
              <w:left w:val="single" w:sz="4" w:space="0" w:color="auto"/>
              <w:bottom w:val="nil"/>
            </w:tcBorders>
          </w:tcPr>
          <w:p w:rsidR="006E03CA" w:rsidRDefault="006E03CA">
            <w:pPr>
              <w:pStyle w:val="aff7"/>
            </w:pPr>
            <w:r>
              <w:t>ГОСТ Р 53485-2009 "Материалы текстильные. Метод определения токсичности";</w:t>
            </w:r>
          </w:p>
          <w:p w:rsidR="006E03CA" w:rsidRDefault="006E03CA">
            <w:pPr>
              <w:pStyle w:val="aff7"/>
            </w:pPr>
            <w:hyperlink r:id="rId575" w:history="1">
              <w:r>
                <w:rPr>
                  <w:rStyle w:val="a4"/>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576" w:history="1">
        <w:r>
          <w:rPr>
            <w:rStyle w:val="a4"/>
          </w:rPr>
          <w:t>Приказом</w:t>
        </w:r>
      </w:hyperlink>
      <w:r>
        <w:t xml:space="preserve"> Росстандарта от 11 июня 2014 г. N 586-ст действие ГОСТ Р 53485-2009 отменено с 1 сентября 2015 г. Введен в действие ГОСТ 32075-2013 "Материалы текстильные. Метод определения токсичности"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3080"/>
        <w:gridCol w:w="5600"/>
      </w:tblGrid>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индекс токсичности</w:t>
            </w:r>
          </w:p>
          <w:p w:rsidR="006E03CA" w:rsidRDefault="006E03CA">
            <w:pPr>
              <w:pStyle w:val="aff7"/>
            </w:pPr>
            <w:r>
              <w:t>(в воздушной среде)</w:t>
            </w:r>
          </w:p>
        </w:tc>
        <w:tc>
          <w:tcPr>
            <w:tcW w:w="5600" w:type="dxa"/>
            <w:tcBorders>
              <w:top w:val="nil"/>
              <w:left w:val="single" w:sz="4" w:space="0" w:color="auto"/>
              <w:bottom w:val="nil"/>
            </w:tcBorders>
          </w:tcPr>
          <w:p w:rsidR="006E03CA" w:rsidRDefault="006E03CA">
            <w:pPr>
              <w:pStyle w:val="aff7"/>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 массовая доля водовымываемого хрома (VI);</w:t>
            </w:r>
          </w:p>
        </w:tc>
        <w:tc>
          <w:tcPr>
            <w:tcW w:w="5600" w:type="dxa"/>
            <w:tcBorders>
              <w:top w:val="single" w:sz="4" w:space="0" w:color="auto"/>
              <w:left w:val="single" w:sz="4" w:space="0" w:color="auto"/>
              <w:bottom w:val="single" w:sz="4" w:space="0" w:color="auto"/>
            </w:tcBorders>
          </w:tcPr>
          <w:p w:rsidR="006E03CA" w:rsidRDefault="006E03CA">
            <w:pPr>
              <w:pStyle w:val="aff7"/>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 xml:space="preserve">- рН водной вытяжки </w:t>
            </w:r>
            <w:r>
              <w:lastRenderedPageBreak/>
              <w:t>кожевой ткани меха;</w:t>
            </w:r>
          </w:p>
        </w:tc>
        <w:tc>
          <w:tcPr>
            <w:tcW w:w="5600" w:type="dxa"/>
            <w:tcBorders>
              <w:top w:val="single" w:sz="4" w:space="0" w:color="auto"/>
              <w:left w:val="single" w:sz="4" w:space="0" w:color="auto"/>
              <w:bottom w:val="single" w:sz="4" w:space="0" w:color="auto"/>
            </w:tcBorders>
          </w:tcPr>
          <w:p w:rsidR="006E03CA" w:rsidRDefault="006E03CA">
            <w:pPr>
              <w:pStyle w:val="aff7"/>
            </w:pPr>
            <w:r>
              <w:lastRenderedPageBreak/>
              <w:t xml:space="preserve">ГОСТ Р 53017-2008 "Шкурки меховые и овчины </w:t>
            </w:r>
            <w:r>
              <w:lastRenderedPageBreak/>
              <w:t>выделанные. Метод определения рН водной вытяжки"</w:t>
            </w:r>
          </w:p>
        </w:tc>
      </w:tr>
    </w:tbl>
    <w:p w:rsidR="006E03CA" w:rsidRDefault="006E03CA">
      <w:pPr>
        <w:pStyle w:val="afa"/>
        <w:rPr>
          <w:color w:val="000000"/>
          <w:sz w:val="16"/>
          <w:szCs w:val="16"/>
        </w:rPr>
      </w:pPr>
      <w:r>
        <w:rPr>
          <w:color w:val="000000"/>
          <w:sz w:val="16"/>
          <w:szCs w:val="16"/>
        </w:rPr>
        <w:lastRenderedPageBreak/>
        <w:t>ГАРАНТ:</w:t>
      </w:r>
    </w:p>
    <w:p w:rsidR="006E03CA" w:rsidRDefault="006E03CA">
      <w:pPr>
        <w:pStyle w:val="afa"/>
      </w:pPr>
      <w:hyperlink r:id="rId577" w:history="1">
        <w:r>
          <w:rPr>
            <w:rStyle w:val="a4"/>
          </w:rPr>
          <w:t>Приказом</w:t>
        </w:r>
      </w:hyperlink>
      <w:r>
        <w:t xml:space="preserve"> Росстандарта от 11 июня 2014 г. N 580-ст действие ГОСТ Р 53017-2008 отменено с 1 июля 2015 г. Введен в действие с 1 июля 2014 г. ГОСТ 32165-2013 "Шкурки меховые и овчины выделанные. Метод определения рН водной вытяжки"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3080"/>
        <w:gridCol w:w="5600"/>
      </w:tblGrid>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 температура сваривания кожевой ткани меха</w:t>
            </w:r>
          </w:p>
        </w:tc>
        <w:tc>
          <w:tcPr>
            <w:tcW w:w="5600" w:type="dxa"/>
            <w:tcBorders>
              <w:top w:val="single" w:sz="4" w:space="0" w:color="auto"/>
              <w:left w:val="single" w:sz="4" w:space="0" w:color="auto"/>
              <w:bottom w:val="single" w:sz="4" w:space="0" w:color="auto"/>
            </w:tcBorders>
          </w:tcPr>
          <w:p w:rsidR="006E03CA" w:rsidRDefault="006E03CA">
            <w:pPr>
              <w:pStyle w:val="aff7"/>
            </w:pPr>
            <w:r>
              <w:t>ГОСТ Р 52959-2008 "Шкурки меховые и овчины выделанные. Метод определения температуры сваривания"</w:t>
            </w:r>
          </w:p>
        </w:tc>
      </w:tr>
    </w:tbl>
    <w:p w:rsidR="006E03CA" w:rsidRDefault="006E03CA">
      <w:pPr>
        <w:pStyle w:val="afa"/>
        <w:rPr>
          <w:color w:val="000000"/>
          <w:sz w:val="16"/>
          <w:szCs w:val="16"/>
        </w:rPr>
      </w:pPr>
      <w:r>
        <w:rPr>
          <w:color w:val="000000"/>
          <w:sz w:val="16"/>
          <w:szCs w:val="16"/>
        </w:rPr>
        <w:t>ГАРАНТ:</w:t>
      </w:r>
    </w:p>
    <w:p w:rsidR="006E03CA" w:rsidRDefault="006E03CA">
      <w:pPr>
        <w:pStyle w:val="afa"/>
      </w:pPr>
      <w:hyperlink r:id="rId578" w:history="1">
        <w:r>
          <w:rPr>
            <w:rStyle w:val="a4"/>
          </w:rPr>
          <w:t>Приказом</w:t>
        </w:r>
      </w:hyperlink>
      <w:r>
        <w:t xml:space="preserve"> Росстандарта от 11 июня 2014 г. N 583-ст действие ГОСТ Р 52959-2008 отменено с 1 июля 2015 г. Введен в действие с 1 июля 2014 г. ГОСТ 32078-2013 "Шкурки меховые и овчины выделанные. Метод определения температуры сваривания" для добровольного применения в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3080"/>
        <w:gridCol w:w="5600"/>
      </w:tblGrid>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309" w:name="sub_3920"/>
            <w:r>
              <w:t>Кожа для одежды, головных уборов, кожгалантерейных изделий и обуви</w:t>
            </w:r>
            <w:bookmarkEnd w:id="309"/>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310" w:name="sub_3033"/>
            <w:r>
              <w:t>33</w:t>
            </w:r>
            <w:bookmarkEnd w:id="310"/>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r>
              <w:t>ГОСТ 938.0-75 "Кожа. Правила приемки. Методы отбора проб"</w:t>
            </w:r>
          </w:p>
          <w:p w:rsidR="006E03CA" w:rsidRDefault="006E03CA">
            <w:pPr>
              <w:pStyle w:val="aff7"/>
            </w:pPr>
            <w:r>
              <w:t>СанПиН 2.4.7.16-4-2006 "Гигиенические требования безопасности к детской одежде и обуви"</w:t>
            </w:r>
          </w:p>
          <w:p w:rsidR="006E03CA" w:rsidRDefault="006E03CA">
            <w:pPr>
              <w:pStyle w:val="aff7"/>
            </w:pPr>
            <w:r>
              <w:t>Инструкция 1.1.10-12-96-2005 "Гигиеническая оценка тканей, одежды и обуви"</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11" w:name="sub_3034"/>
            <w:r>
              <w:t>34</w:t>
            </w:r>
            <w:bookmarkEnd w:id="311"/>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химической безопасности кожи:</w:t>
            </w:r>
          </w:p>
        </w:tc>
        <w:tc>
          <w:tcPr>
            <w:tcW w:w="5600" w:type="dxa"/>
            <w:tcBorders>
              <w:top w:val="single" w:sz="4" w:space="0" w:color="auto"/>
              <w:left w:val="single" w:sz="4" w:space="0" w:color="auto"/>
              <w:bottom w:val="nil"/>
            </w:tcBorders>
          </w:tcPr>
          <w:p w:rsidR="006E03CA" w:rsidRDefault="006E03CA">
            <w:pPr>
              <w:pStyle w:val="aff7"/>
            </w:pPr>
            <w:r>
              <w:t>СТБ 1049-97 "Продукция легкой промышленности. Требования безопасности и методы контроля"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12" w:name="sub_310034"/>
            <w:r>
              <w:t>- массовая доля сво-</w:t>
            </w:r>
            <w:bookmarkEnd w:id="312"/>
          </w:p>
          <w:p w:rsidR="006E03CA" w:rsidRDefault="006E03CA">
            <w:pPr>
              <w:pStyle w:val="aff7"/>
            </w:pPr>
            <w:r>
              <w:t>бодного формальдегида;</w:t>
            </w:r>
          </w:p>
        </w:tc>
        <w:tc>
          <w:tcPr>
            <w:tcW w:w="5600" w:type="dxa"/>
            <w:tcBorders>
              <w:top w:val="nil"/>
              <w:left w:val="single" w:sz="4" w:space="0" w:color="auto"/>
              <w:bottom w:val="nil"/>
            </w:tcBorders>
          </w:tcPr>
          <w:p w:rsidR="006E03CA" w:rsidRDefault="006E03CA">
            <w:pPr>
              <w:pStyle w:val="aff7"/>
            </w:pPr>
            <w:r>
              <w:t>ГОСТ ISO 17226-1-2011 "Кожа. Определение содержания формальдегида. Часть 1. Метод жидкостной хроматографии";</w:t>
            </w:r>
          </w:p>
          <w:p w:rsidR="006E03CA" w:rsidRDefault="006E03CA">
            <w:pPr>
              <w:pStyle w:val="aff7"/>
            </w:pPr>
            <w:r>
              <w:t>ГОСТ ISO 17226-2-2011 "Кожа. Определение содержания формальдегида. Часть 2. Фотометрический метод определения";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13" w:name="sub_310035"/>
            <w:r>
              <w:t>- массовая доля водовымываемого хрома (VI)</w:t>
            </w:r>
            <w:bookmarkEnd w:id="313"/>
          </w:p>
        </w:tc>
        <w:tc>
          <w:tcPr>
            <w:tcW w:w="5600" w:type="dxa"/>
            <w:tcBorders>
              <w:top w:val="nil"/>
              <w:left w:val="single" w:sz="4" w:space="0" w:color="auto"/>
              <w:bottom w:val="nil"/>
            </w:tcBorders>
          </w:tcPr>
          <w:p w:rsidR="006E03CA" w:rsidRDefault="006E03CA">
            <w:pPr>
              <w:pStyle w:val="aff7"/>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6E03CA" w:rsidRDefault="006E03CA">
            <w:pPr>
              <w:pStyle w:val="aff7"/>
            </w:pPr>
            <w:r>
              <w:t>ГОСТ ISO 17075-2011 "Кожа. Метод определения содержания хрома (VI)"</w:t>
            </w:r>
          </w:p>
        </w:tc>
      </w:tr>
      <w:tr w:rsidR="006E03CA">
        <w:tblPrEx>
          <w:tblCellMar>
            <w:top w:w="0" w:type="dxa"/>
            <w:bottom w:w="0" w:type="dxa"/>
          </w:tblCellMar>
        </w:tblPrEx>
        <w:tc>
          <w:tcPr>
            <w:tcW w:w="1540" w:type="dxa"/>
            <w:vMerge w:val="restart"/>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устойчивость окраски:</w:t>
            </w:r>
          </w:p>
        </w:tc>
        <w:tc>
          <w:tcPr>
            <w:tcW w:w="5600" w:type="dxa"/>
            <w:tcBorders>
              <w:top w:val="nil"/>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vMerge/>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 сухому и мокрому трению</w:t>
            </w:r>
          </w:p>
        </w:tc>
        <w:tc>
          <w:tcPr>
            <w:tcW w:w="5600" w:type="dxa"/>
            <w:tcBorders>
              <w:top w:val="nil"/>
              <w:left w:val="single" w:sz="4" w:space="0" w:color="auto"/>
              <w:bottom w:val="nil"/>
            </w:tcBorders>
          </w:tcPr>
          <w:p w:rsidR="006E03CA" w:rsidRDefault="006E03CA">
            <w:pPr>
              <w:pStyle w:val="aff7"/>
            </w:pPr>
            <w:r>
              <w:t>ГОСТ 938.29-77 "Кожа. Метод испытания устойчивости окраски кож к сухому и мокрому трению";</w:t>
            </w:r>
          </w:p>
          <w:p w:rsidR="006E03CA" w:rsidRDefault="006E03CA">
            <w:pPr>
              <w:pStyle w:val="aff7"/>
            </w:pPr>
            <w:r>
              <w:t>ГОСТ 938.29-2002 "Кожа. Метод испытания устойчивости окраски кож к сухому и мокрому трению";</w:t>
            </w:r>
          </w:p>
          <w:p w:rsidR="006E03CA" w:rsidRDefault="006E03CA">
            <w:pPr>
              <w:pStyle w:val="aff7"/>
            </w:pPr>
            <w:r>
              <w:t>ГОСТ Р 52580-2006 "Кожа. Метод испытания устойчивости окраски кож к сухому и мокрому трению";</w:t>
            </w:r>
          </w:p>
        </w:tc>
      </w:tr>
      <w:tr w:rsidR="006E03CA">
        <w:tblPrEx>
          <w:tblCellMar>
            <w:top w:w="0" w:type="dxa"/>
            <w:bottom w:w="0" w:type="dxa"/>
          </w:tblCellMar>
        </w:tblPrEx>
        <w:tc>
          <w:tcPr>
            <w:tcW w:w="1540" w:type="dxa"/>
            <w:vMerge/>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"поту"</w:t>
            </w:r>
          </w:p>
        </w:tc>
        <w:tc>
          <w:tcPr>
            <w:tcW w:w="5600" w:type="dxa"/>
            <w:vMerge w:val="restart"/>
            <w:tcBorders>
              <w:top w:val="nil"/>
              <w:left w:val="single" w:sz="4" w:space="0" w:color="auto"/>
              <w:bottom w:val="single" w:sz="4" w:space="0" w:color="auto"/>
            </w:tcBorders>
          </w:tcPr>
          <w:p w:rsidR="006E03CA" w:rsidRDefault="006E03CA">
            <w:pPr>
              <w:pStyle w:val="aff7"/>
            </w:pPr>
            <w:r>
              <w:t xml:space="preserve">ГОСТ 30835-2003 (ИСО 11641-1993) "Кожа. Метод </w:t>
            </w:r>
            <w:r>
              <w:lastRenderedPageBreak/>
              <w:t>испытания устойчивости окраски к поту"</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314" w:name="sub_3930"/>
            <w:r>
              <w:lastRenderedPageBreak/>
              <w:t>Обувь</w:t>
            </w:r>
            <w:bookmarkEnd w:id="314"/>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315" w:name="sub_3035"/>
            <w:r>
              <w:t>35</w:t>
            </w:r>
            <w:bookmarkEnd w:id="315"/>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r>
              <w:t>ГОСТ 9289-78 "Обувь. Правила приемки";</w:t>
            </w:r>
          </w:p>
          <w:p w:rsidR="006E03CA" w:rsidRDefault="006E03CA">
            <w:pPr>
              <w:pStyle w:val="aff7"/>
            </w:pPr>
            <w:r>
              <w:t>СанПиН 2.4.7.16-4-2006 "Гигиенические требования безопасности к детской одежде и обуви";</w:t>
            </w:r>
          </w:p>
          <w:p w:rsidR="006E03CA" w:rsidRDefault="006E03CA">
            <w:pPr>
              <w:pStyle w:val="aff7"/>
            </w:pPr>
            <w:r>
              <w:t>Инструкция 1.1.10-12-96-2005 "Гигиеническая оценка тканей, одежды и обуви"</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16" w:name="sub_3036"/>
            <w:r>
              <w:t>36</w:t>
            </w:r>
            <w:bookmarkEnd w:id="316"/>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биологи-ческой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масса полупары обуви;</w:t>
            </w:r>
          </w:p>
        </w:tc>
        <w:tc>
          <w:tcPr>
            <w:tcW w:w="5600" w:type="dxa"/>
            <w:tcBorders>
              <w:top w:val="nil"/>
              <w:left w:val="single" w:sz="4" w:space="0" w:color="auto"/>
              <w:bottom w:val="nil"/>
            </w:tcBorders>
          </w:tcPr>
          <w:p w:rsidR="006E03CA" w:rsidRDefault="006E03CA">
            <w:pPr>
              <w:pStyle w:val="aff7"/>
            </w:pPr>
            <w:r>
              <w:t>ГОСТ 28735-2005 "Обувь. Метод определения массы"</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гибкость;</w:t>
            </w:r>
          </w:p>
        </w:tc>
        <w:tc>
          <w:tcPr>
            <w:tcW w:w="5600" w:type="dxa"/>
            <w:tcBorders>
              <w:top w:val="nil"/>
              <w:left w:val="single" w:sz="4" w:space="0" w:color="auto"/>
              <w:bottom w:val="nil"/>
            </w:tcBorders>
          </w:tcPr>
          <w:p w:rsidR="006E03CA" w:rsidRDefault="006E03CA">
            <w:pPr>
              <w:pStyle w:val="aff7"/>
            </w:pPr>
            <w:r>
              <w:t>ГОСТ 9718-88 "Обувь. Метод определения гибкости"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высота каблука;</w:t>
            </w:r>
          </w:p>
        </w:tc>
        <w:tc>
          <w:tcPr>
            <w:tcW w:w="5600" w:type="dxa"/>
            <w:tcBorders>
              <w:top w:val="nil"/>
              <w:left w:val="single" w:sz="4" w:space="0" w:color="auto"/>
              <w:bottom w:val="nil"/>
            </w:tcBorders>
          </w:tcPr>
          <w:p w:rsidR="006E03CA" w:rsidRDefault="006E03CA">
            <w:pPr>
              <w:pStyle w:val="aff7"/>
            </w:pPr>
            <w:r>
              <w:t>РД 17-06-036-90 "Обувь. Методы определения линейных размеров";</w:t>
            </w:r>
          </w:p>
          <w:p w:rsidR="006E03CA" w:rsidRDefault="006E03CA">
            <w:pPr>
              <w:pStyle w:val="aff7"/>
            </w:pPr>
            <w:r>
              <w:t>СТБ 1142-99 "Обувь. Методы определения линейных размеров";</w:t>
            </w:r>
          </w:p>
          <w:p w:rsidR="006E03CA" w:rsidRDefault="006E03CA">
            <w:pPr>
              <w:pStyle w:val="aff7"/>
            </w:pPr>
            <w:hyperlink r:id="rId579" w:history="1">
              <w:r>
                <w:rPr>
                  <w:rStyle w:val="a4"/>
                </w:rPr>
                <w:t>МУ 1353-76</w:t>
              </w:r>
            </w:hyperlink>
            <w:r>
              <w:t xml:space="preserve"> "Методические указания по гигиенической оценке одежды и обуви из полимерных материалов"</w:t>
            </w:r>
          </w:p>
          <w:p w:rsidR="006E03CA" w:rsidRDefault="006E03CA">
            <w:pPr>
              <w:pStyle w:val="aff7"/>
            </w:pPr>
            <w:r>
              <w:t>МР N 66.13-5/161 "Методические рекомендации по гигиенической оценке одежды и обуви из полимерных материалов";</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17" w:name="sub_30364"/>
            <w:r>
              <w:t>- масса пары валяной обуви;</w:t>
            </w:r>
            <w:bookmarkEnd w:id="317"/>
          </w:p>
        </w:tc>
        <w:tc>
          <w:tcPr>
            <w:tcW w:w="5600" w:type="dxa"/>
            <w:tcBorders>
              <w:top w:val="nil"/>
              <w:left w:val="single" w:sz="4" w:space="0" w:color="auto"/>
              <w:bottom w:val="nil"/>
            </w:tcBorders>
          </w:tcPr>
          <w:p w:rsidR="006E03CA" w:rsidRDefault="006E03CA">
            <w:pPr>
              <w:pStyle w:val="aff7"/>
            </w:pPr>
            <w:r>
              <w:t>ГОСТ 1059-72 "Обувь валяная. Правила приемки и методы испытаний";</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материал верха в обуви для детей ясельного возраста;</w:t>
            </w:r>
          </w:p>
        </w:tc>
        <w:tc>
          <w:tcPr>
            <w:tcW w:w="5600" w:type="dxa"/>
            <w:tcBorders>
              <w:top w:val="nil"/>
              <w:left w:val="single" w:sz="4" w:space="0" w:color="auto"/>
              <w:bottom w:val="nil"/>
            </w:tcBorders>
          </w:tcPr>
          <w:p w:rsidR="006E03CA" w:rsidRDefault="006E03CA">
            <w:pPr>
              <w:pStyle w:val="aff7"/>
            </w:pPr>
            <w:r>
              <w:t>СТБ 2132-2010 "Изделия из кожи. Метод определения применяемых материалов";</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наличие открытой и нефиксированной пяточной части в обуви</w:t>
            </w:r>
          </w:p>
        </w:tc>
        <w:tc>
          <w:tcPr>
            <w:tcW w:w="5600" w:type="dxa"/>
            <w:tcBorders>
              <w:top w:val="nil"/>
              <w:left w:val="single" w:sz="4" w:space="0" w:color="auto"/>
              <w:bottom w:val="single" w:sz="4" w:space="0" w:color="auto"/>
            </w:tcBorders>
          </w:tcPr>
          <w:p w:rsidR="006E03CA" w:rsidRDefault="006E03CA">
            <w:pPr>
              <w:pStyle w:val="aff7"/>
            </w:pPr>
            <w:hyperlink r:id="rId580" w:history="1">
              <w:r>
                <w:rPr>
                  <w:rStyle w:val="a4"/>
                </w:rPr>
                <w:t>п. 6.9</w:t>
              </w:r>
            </w:hyperlink>
            <w:r>
              <w:t xml:space="preserve"> ГОСТ 26165-2003 "Обувь детская. Общие технические условия"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18" w:name="sub_3037"/>
            <w:r>
              <w:t>37</w:t>
            </w:r>
            <w:bookmarkEnd w:id="318"/>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механической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деформация подноска и задника;</w:t>
            </w:r>
          </w:p>
        </w:tc>
        <w:tc>
          <w:tcPr>
            <w:tcW w:w="5600" w:type="dxa"/>
            <w:tcBorders>
              <w:top w:val="nil"/>
              <w:left w:val="single" w:sz="4" w:space="0" w:color="auto"/>
              <w:bottom w:val="nil"/>
            </w:tcBorders>
          </w:tcPr>
          <w:p w:rsidR="006E03CA" w:rsidRDefault="006E03CA">
            <w:pPr>
              <w:pStyle w:val="aff7"/>
            </w:pPr>
            <w:r>
              <w:t>ГОСТ 9135-2004 "Обувь. Метод определения общей и остаточной деформации подноска и задника"</w:t>
            </w:r>
          </w:p>
          <w:p w:rsidR="006E03CA" w:rsidRDefault="006E03CA">
            <w:pPr>
              <w:pStyle w:val="aff7"/>
            </w:pPr>
            <w:r>
              <w:t>СТ РК ИСО 20864-2011 "Обувь. Метод испытаний жестких задников и подносков. Механические характеристики"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прочность крепления деталей низа;</w:t>
            </w:r>
          </w:p>
        </w:tc>
        <w:tc>
          <w:tcPr>
            <w:tcW w:w="5600" w:type="dxa"/>
            <w:tcBorders>
              <w:top w:val="nil"/>
              <w:left w:val="single" w:sz="4" w:space="0" w:color="auto"/>
              <w:bottom w:val="nil"/>
            </w:tcBorders>
          </w:tcPr>
          <w:p w:rsidR="006E03CA" w:rsidRDefault="006E03CA">
            <w:pPr>
              <w:pStyle w:val="aff7"/>
            </w:pPr>
            <w:r>
              <w:t>ГОСТ 9134-78 "Обувь. Метод определения прочности крепления деталей низа";</w:t>
            </w:r>
          </w:p>
          <w:p w:rsidR="006E03CA" w:rsidRDefault="006E03CA">
            <w:pPr>
              <w:pStyle w:val="aff7"/>
            </w:pPr>
            <w:r>
              <w:t>ГОСТ 9292-82 "Обувь. Метод определения прочности крепления подошв в обуви химических методов крепления"</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водонепроницаемость</w:t>
            </w:r>
          </w:p>
        </w:tc>
        <w:tc>
          <w:tcPr>
            <w:tcW w:w="5600" w:type="dxa"/>
            <w:tcBorders>
              <w:top w:val="nil"/>
              <w:left w:val="single" w:sz="4" w:space="0" w:color="auto"/>
              <w:bottom w:val="single" w:sz="4" w:space="0" w:color="auto"/>
            </w:tcBorders>
          </w:tcPr>
          <w:p w:rsidR="006E03CA" w:rsidRDefault="006E03CA">
            <w:pPr>
              <w:pStyle w:val="aff7"/>
            </w:pPr>
            <w:r>
              <w:t>п. 4.9 ГОСТ 6410-80 "Ботики, сапожки и туфли резиновые и резинотекстильные клееные. Технические условия"</w:t>
            </w:r>
          </w:p>
          <w:p w:rsidR="006E03CA" w:rsidRDefault="006E03CA">
            <w:pPr>
              <w:pStyle w:val="aff7"/>
            </w:pPr>
            <w:r>
              <w:t xml:space="preserve">п. 4.9 ГОСТ 126-79 "Галоши резиновые клееные. </w:t>
            </w:r>
            <w:r>
              <w:lastRenderedPageBreak/>
              <w:t>Технические условия"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19" w:name="sub_3038"/>
            <w:r>
              <w:lastRenderedPageBreak/>
              <w:t>38</w:t>
            </w:r>
            <w:bookmarkEnd w:id="319"/>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массовая доля свободной серной кислоты (по водной вытяжке) обуви валяной;</w:t>
            </w:r>
          </w:p>
        </w:tc>
        <w:tc>
          <w:tcPr>
            <w:tcW w:w="5600" w:type="dxa"/>
            <w:tcBorders>
              <w:top w:val="nil"/>
              <w:left w:val="single" w:sz="4" w:space="0" w:color="auto"/>
              <w:bottom w:val="nil"/>
            </w:tcBorders>
          </w:tcPr>
          <w:p w:rsidR="006E03CA" w:rsidRDefault="006E03CA">
            <w:pPr>
              <w:pStyle w:val="aff7"/>
            </w:pPr>
            <w:r>
              <w:t>п. 2.6 ГОСТ 1059-72 "Обувь валяная. Правила приемки и методы испытаний"</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xml:space="preserve">- выделение вредных для здоровья химических веществ согласно </w:t>
            </w:r>
            <w:hyperlink w:anchor="sub_3032" w:history="1">
              <w:r>
                <w:rPr>
                  <w:rStyle w:val="a4"/>
                </w:rPr>
                <w:t>п. 32</w:t>
              </w:r>
            </w:hyperlink>
          </w:p>
        </w:tc>
        <w:tc>
          <w:tcPr>
            <w:tcW w:w="5600" w:type="dxa"/>
            <w:tcBorders>
              <w:top w:val="nil"/>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индекс токсичности</w:t>
            </w:r>
          </w:p>
          <w:p w:rsidR="006E03CA" w:rsidRDefault="006E03CA">
            <w:pPr>
              <w:pStyle w:val="aff7"/>
            </w:pPr>
            <w:r>
              <w:t>(в водной среде);</w:t>
            </w:r>
          </w:p>
        </w:tc>
        <w:tc>
          <w:tcPr>
            <w:tcW w:w="5600" w:type="dxa"/>
            <w:tcBorders>
              <w:top w:val="nil"/>
              <w:left w:val="single" w:sz="4" w:space="0" w:color="auto"/>
              <w:bottom w:val="nil"/>
            </w:tcBorders>
          </w:tcPr>
          <w:p w:rsidR="006E03CA" w:rsidRDefault="006E03CA">
            <w:pPr>
              <w:pStyle w:val="aff7"/>
            </w:pPr>
            <w:r>
              <w:t>ГОСТ Р 53485-2009 "Материалы текстильные. Метод определения токсичности";</w:t>
            </w:r>
          </w:p>
          <w:p w:rsidR="006E03CA" w:rsidRDefault="006E03CA">
            <w:pPr>
              <w:pStyle w:val="aff7"/>
            </w:pPr>
            <w:hyperlink r:id="rId581" w:history="1">
              <w:r>
                <w:rPr>
                  <w:rStyle w:val="a4"/>
                </w:rPr>
                <w:t>МУ 1.1.037-95</w:t>
              </w:r>
            </w:hyperlink>
            <w:r>
              <w:t xml:space="preserve"> "Биотестирование продукции из полимерных и других материалов"</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индекс токсичности</w:t>
            </w:r>
          </w:p>
          <w:p w:rsidR="006E03CA" w:rsidRDefault="006E03CA">
            <w:pPr>
              <w:pStyle w:val="aff7"/>
            </w:pPr>
            <w:r>
              <w:t>(в воздушной среде)</w:t>
            </w:r>
          </w:p>
        </w:tc>
        <w:tc>
          <w:tcPr>
            <w:tcW w:w="5600" w:type="dxa"/>
            <w:tcBorders>
              <w:top w:val="nil"/>
              <w:left w:val="single" w:sz="4" w:space="0" w:color="auto"/>
              <w:bottom w:val="single" w:sz="4" w:space="0" w:color="auto"/>
            </w:tcBorders>
          </w:tcPr>
          <w:p w:rsidR="006E03CA" w:rsidRDefault="006E03CA">
            <w:pPr>
              <w:pStyle w:val="aff7"/>
            </w:pPr>
            <w:r>
              <w:t>- 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320" w:name="sub_3940"/>
            <w:r>
              <w:t>Кожгалантерейные изделия</w:t>
            </w:r>
            <w:bookmarkEnd w:id="320"/>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321" w:name="sub_3039"/>
            <w:r>
              <w:t>39</w:t>
            </w:r>
            <w:bookmarkEnd w:id="321"/>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hyperlink r:id="rId582" w:history="1">
              <w:r>
                <w:rPr>
                  <w:rStyle w:val="a4"/>
                </w:rPr>
                <w:t>Раздел 6</w:t>
              </w:r>
            </w:hyperlink>
            <w:r>
              <w:t xml:space="preserve"> ГОСТ 28631-2005 "Сумки, чемоданы, портфели, ранцы, папки, изделия мелкой кожгалантереи. Общие технические условия"</w:t>
            </w:r>
          </w:p>
          <w:p w:rsidR="006E03CA" w:rsidRDefault="006E03CA">
            <w:pPr>
              <w:pStyle w:val="aff7"/>
            </w:pPr>
            <w:r>
              <w:t>Раздел 3 ГОСТ 28754-90 "Ремни поясные и для часов. Общие технические условия"</w:t>
            </w:r>
          </w:p>
          <w:p w:rsidR="006E03CA" w:rsidRDefault="006E03CA">
            <w:pPr>
              <w:pStyle w:val="aff7"/>
            </w:pPr>
            <w:r>
              <w:t>Раздел 3 ГОСТ 28846-90 "Перчатки и рукавицы. Общие технические условия"</w:t>
            </w:r>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322" w:name="sub_3040"/>
            <w:r>
              <w:t>40</w:t>
            </w:r>
            <w:bookmarkEnd w:id="322"/>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Требования биологической безопасности:</w:t>
            </w:r>
          </w:p>
          <w:p w:rsidR="006E03CA" w:rsidRDefault="006E03CA">
            <w:pPr>
              <w:pStyle w:val="aff7"/>
            </w:pPr>
            <w:r>
              <w:t>- масса изделия</w:t>
            </w:r>
          </w:p>
        </w:tc>
        <w:tc>
          <w:tcPr>
            <w:tcW w:w="5600" w:type="dxa"/>
            <w:tcBorders>
              <w:top w:val="single" w:sz="4" w:space="0" w:color="auto"/>
              <w:left w:val="single" w:sz="4" w:space="0" w:color="auto"/>
              <w:bottom w:val="single" w:sz="4" w:space="0" w:color="auto"/>
            </w:tcBorders>
          </w:tcPr>
          <w:p w:rsidR="006E03CA" w:rsidRDefault="006E03CA">
            <w:pPr>
              <w:pStyle w:val="aff7"/>
            </w:pPr>
            <w:hyperlink r:id="rId583" w:history="1">
              <w:r>
                <w:rPr>
                  <w:rStyle w:val="a4"/>
                </w:rPr>
                <w:t>п. 7.3</w:t>
              </w:r>
            </w:hyperlink>
            <w:r>
              <w:t xml:space="preserve"> ГОСТ 28631-2005 "Сумки, чемоданы, портфели, ранцы, папки, изделия мелкой кожгалантереи. Общие технические условия"</w:t>
            </w:r>
          </w:p>
          <w:p w:rsidR="006E03CA" w:rsidRDefault="006E03CA">
            <w:pPr>
              <w:pStyle w:val="aff7"/>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04 марта 2010 г. N 22</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23" w:name="sub_3041"/>
            <w:r>
              <w:t>41</w:t>
            </w:r>
            <w:bookmarkEnd w:id="323"/>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механической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разрывная нагрузка узлов крепления ручек или максимальная нагрузка;</w:t>
            </w:r>
          </w:p>
        </w:tc>
        <w:tc>
          <w:tcPr>
            <w:tcW w:w="5600" w:type="dxa"/>
            <w:tcBorders>
              <w:top w:val="nil"/>
              <w:left w:val="single" w:sz="4" w:space="0" w:color="auto"/>
              <w:bottom w:val="nil"/>
            </w:tcBorders>
          </w:tcPr>
          <w:p w:rsidR="006E03CA" w:rsidRDefault="006E03CA">
            <w:pPr>
              <w:pStyle w:val="aff7"/>
            </w:pPr>
            <w:hyperlink r:id="rId584" w:history="1">
              <w:r>
                <w:rPr>
                  <w:rStyle w:val="a4"/>
                </w:rPr>
                <w:t>п. 7.5</w:t>
              </w:r>
            </w:hyperlink>
            <w:r>
              <w:t xml:space="preserve"> ГОСТ 28631-2005 "Сумки, чемоданы, портфели, ранцы, папки, изделия мелкой кожгалантереи.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наличие формоутойчивой спинки;</w:t>
            </w:r>
          </w:p>
        </w:tc>
        <w:tc>
          <w:tcPr>
            <w:tcW w:w="5600" w:type="dxa"/>
            <w:tcBorders>
              <w:top w:val="nil"/>
              <w:left w:val="single" w:sz="4" w:space="0" w:color="auto"/>
              <w:bottom w:val="nil"/>
            </w:tcBorders>
          </w:tcPr>
          <w:p w:rsidR="006E03CA" w:rsidRDefault="006E03CA">
            <w:pPr>
              <w:pStyle w:val="aff7"/>
            </w:pPr>
            <w:hyperlink r:id="rId585" w:history="1">
              <w:r>
                <w:rPr>
                  <w:rStyle w:val="a4"/>
                </w:rPr>
                <w:t>п. 7.1</w:t>
              </w:r>
            </w:hyperlink>
            <w:r>
              <w:t xml:space="preserve"> ГОСТ 28631-2005 "Сумки, чемоданы, портфели, ранцы, папки, изделия мелкой кожгалантереи. Общие технические условия"</w:t>
            </w:r>
          </w:p>
          <w:p w:rsidR="006E03CA" w:rsidRDefault="006E03CA">
            <w:pPr>
              <w:pStyle w:val="aff7"/>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04 марта 2010 г. N 22</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наличие светоотражающих элементов;</w:t>
            </w:r>
          </w:p>
        </w:tc>
        <w:tc>
          <w:tcPr>
            <w:tcW w:w="5600" w:type="dxa"/>
            <w:tcBorders>
              <w:top w:val="nil"/>
              <w:left w:val="single" w:sz="4" w:space="0" w:color="auto"/>
              <w:bottom w:val="nil"/>
            </w:tcBorders>
          </w:tcPr>
          <w:p w:rsidR="006E03CA" w:rsidRDefault="006E03CA">
            <w:pPr>
              <w:pStyle w:val="aff7"/>
            </w:pPr>
            <w:hyperlink r:id="rId586" w:history="1">
              <w:r>
                <w:rPr>
                  <w:rStyle w:val="a4"/>
                </w:rPr>
                <w:t>п. 7.1</w:t>
              </w:r>
            </w:hyperlink>
            <w:r>
              <w:t xml:space="preserve"> ГОСТ 28631-2005 "Сумки, чемоданы, портфели, ранцы, папки, изделия мелкой кожгалантереи. Общие технические условия"</w:t>
            </w:r>
          </w:p>
          <w:p w:rsidR="006E03CA" w:rsidRDefault="006E03CA">
            <w:pPr>
              <w:pStyle w:val="aff7"/>
            </w:pPr>
            <w:r>
              <w:lastRenderedPageBreak/>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04 марта 2010 г. N 22</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bookmarkStart w:id="324" w:name="sub_30414"/>
            <w:r>
              <w:t>- линейные размеры</w:t>
            </w:r>
            <w:bookmarkEnd w:id="324"/>
          </w:p>
        </w:tc>
        <w:tc>
          <w:tcPr>
            <w:tcW w:w="5600" w:type="dxa"/>
            <w:tcBorders>
              <w:top w:val="nil"/>
              <w:left w:val="single" w:sz="4" w:space="0" w:color="auto"/>
              <w:bottom w:val="single" w:sz="4" w:space="0" w:color="auto"/>
            </w:tcBorders>
          </w:tcPr>
          <w:p w:rsidR="006E03CA" w:rsidRDefault="006E03CA">
            <w:pPr>
              <w:pStyle w:val="aff7"/>
            </w:pPr>
            <w:hyperlink r:id="rId587" w:history="1">
              <w:r>
                <w:rPr>
                  <w:rStyle w:val="a4"/>
                </w:rPr>
                <w:t>п. 7.2</w:t>
              </w:r>
            </w:hyperlink>
            <w:r>
              <w:t xml:space="preserve"> ГОСТ 28631-2005 "Сумки, чемоданы, портфели, ранцы, папки, изделия мелкой кожгалантереи. Общие технические условия"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25" w:name="sub_3042"/>
            <w:r>
              <w:t>42</w:t>
            </w:r>
            <w:bookmarkEnd w:id="325"/>
          </w:p>
        </w:tc>
        <w:tc>
          <w:tcPr>
            <w:tcW w:w="3080" w:type="dxa"/>
            <w:tcBorders>
              <w:top w:val="single" w:sz="4" w:space="0" w:color="auto"/>
              <w:left w:val="single" w:sz="4" w:space="0" w:color="auto"/>
              <w:bottom w:val="nil"/>
              <w:right w:val="single" w:sz="4" w:space="0" w:color="auto"/>
            </w:tcBorders>
          </w:tcPr>
          <w:p w:rsidR="006E03CA" w:rsidRDefault="006E03CA">
            <w:pPr>
              <w:pStyle w:val="aff7"/>
            </w:pPr>
            <w:r>
              <w:t xml:space="preserve">Требования химической безопасности к коже согласно </w:t>
            </w:r>
            <w:hyperlink w:anchor="sub_3034" w:history="1">
              <w:r>
                <w:rPr>
                  <w:rStyle w:val="a4"/>
                </w:rPr>
                <w:t>п. 34</w:t>
              </w:r>
            </w:hyperlink>
            <w:r>
              <w:t>;</w:t>
            </w:r>
          </w:p>
          <w:p w:rsidR="006E03CA" w:rsidRDefault="006E03CA">
            <w:pPr>
              <w:pStyle w:val="aff7"/>
            </w:pPr>
            <w:r>
              <w:t xml:space="preserve">к текстильным материалам согласно </w:t>
            </w:r>
            <w:hyperlink w:anchor="sub_3032" w:history="1">
              <w:r>
                <w:rPr>
                  <w:rStyle w:val="a4"/>
                </w:rPr>
                <w:t>п. 32</w:t>
              </w:r>
            </w:hyperlink>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индекс токсичности</w:t>
            </w:r>
          </w:p>
          <w:p w:rsidR="006E03CA" w:rsidRDefault="006E03CA">
            <w:pPr>
              <w:pStyle w:val="aff7"/>
            </w:pPr>
            <w:r>
              <w:t>(в водной среде);</w:t>
            </w:r>
          </w:p>
        </w:tc>
        <w:tc>
          <w:tcPr>
            <w:tcW w:w="5600" w:type="dxa"/>
            <w:tcBorders>
              <w:top w:val="nil"/>
              <w:left w:val="single" w:sz="4" w:space="0" w:color="auto"/>
              <w:bottom w:val="nil"/>
            </w:tcBorders>
          </w:tcPr>
          <w:p w:rsidR="006E03CA" w:rsidRDefault="006E03CA">
            <w:pPr>
              <w:pStyle w:val="aff7"/>
            </w:pPr>
            <w:r>
              <w:t>ГОСТ Р 53485-2009 "Материалы текстильные. Метод определения токсичности"</w:t>
            </w:r>
          </w:p>
          <w:p w:rsidR="006E03CA" w:rsidRDefault="006E03CA">
            <w:pPr>
              <w:pStyle w:val="aff7"/>
            </w:pPr>
            <w:hyperlink r:id="rId588" w:history="1">
              <w:r>
                <w:rPr>
                  <w:rStyle w:val="a4"/>
                </w:rPr>
                <w:t>МУ 1.1.037-95</w:t>
              </w:r>
            </w:hyperlink>
            <w:r>
              <w:t xml:space="preserve"> "Биотестирование продукции из полимерных и других материалов"</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индекс токсичности</w:t>
            </w:r>
          </w:p>
          <w:p w:rsidR="006E03CA" w:rsidRDefault="006E03CA">
            <w:pPr>
              <w:pStyle w:val="aff7"/>
            </w:pPr>
            <w:r>
              <w:t>(в воздушной среде)</w:t>
            </w:r>
          </w:p>
        </w:tc>
        <w:tc>
          <w:tcPr>
            <w:tcW w:w="5600" w:type="dxa"/>
            <w:tcBorders>
              <w:top w:val="nil"/>
              <w:left w:val="single" w:sz="4" w:space="0" w:color="auto"/>
              <w:bottom w:val="nil"/>
            </w:tcBorders>
          </w:tcPr>
          <w:p w:rsidR="006E03CA" w:rsidRDefault="006E03CA">
            <w:pPr>
              <w:pStyle w:val="aff7"/>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bookmarkStart w:id="326" w:name="sub_30423"/>
            <w:r>
              <w:t>- устойчивость окраски к сухому и мокрому трению</w:t>
            </w:r>
            <w:bookmarkEnd w:id="326"/>
          </w:p>
        </w:tc>
        <w:tc>
          <w:tcPr>
            <w:tcW w:w="5600" w:type="dxa"/>
            <w:tcBorders>
              <w:top w:val="nil"/>
              <w:left w:val="single" w:sz="4" w:space="0" w:color="auto"/>
              <w:bottom w:val="single" w:sz="4" w:space="0" w:color="auto"/>
            </w:tcBorders>
          </w:tcPr>
          <w:p w:rsidR="006E03CA" w:rsidRDefault="006E03CA">
            <w:pPr>
              <w:pStyle w:val="aff7"/>
            </w:pPr>
            <w:hyperlink r:id="rId589" w:history="1">
              <w:r>
                <w:rPr>
                  <w:rStyle w:val="a4"/>
                </w:rPr>
                <w:t>п. 7.4</w:t>
              </w:r>
            </w:hyperlink>
            <w:r>
              <w:t xml:space="preserve"> ГОСТ 28631-2005 "Сумки, чемоданы, портфели, ранцы, папки, изделия мелкой галантереи. Общие технические условия"</w:t>
            </w:r>
          </w:p>
          <w:p w:rsidR="006E03CA" w:rsidRDefault="006E03CA">
            <w:pPr>
              <w:pStyle w:val="aff7"/>
            </w:pPr>
            <w:r>
              <w:t>п. 4.3 ГОСТ 28754-90 "Ремни поясные и для часов. Общие технические условия"</w:t>
            </w:r>
          </w:p>
          <w:p w:rsidR="006E03CA" w:rsidRDefault="006E03CA">
            <w:pPr>
              <w:pStyle w:val="aff7"/>
            </w:pPr>
            <w:r>
              <w:t>п. 4.4 ГОСТ 28846-90 (ИСО 4418-78) "Перчатки и рукавицы. Общие технические условия"</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327" w:name="sub_3950"/>
            <w:r>
              <w:t>Коляски детские</w:t>
            </w:r>
            <w:bookmarkEnd w:id="327"/>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328" w:name="sub_3043"/>
            <w:r>
              <w:t>43</w:t>
            </w:r>
            <w:bookmarkEnd w:id="328"/>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r>
              <w:t>разд. 4 ГОСТ 19245-93 "Коляски детские. Общие технические условия"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29" w:name="sub_3044"/>
            <w:r>
              <w:t>44</w:t>
            </w:r>
            <w:bookmarkEnd w:id="329"/>
          </w:p>
        </w:tc>
        <w:tc>
          <w:tcPr>
            <w:tcW w:w="3080" w:type="dxa"/>
            <w:tcBorders>
              <w:top w:val="single" w:sz="4" w:space="0" w:color="auto"/>
              <w:left w:val="single" w:sz="4" w:space="0" w:color="auto"/>
              <w:bottom w:val="nil"/>
              <w:right w:val="single" w:sz="4" w:space="0" w:color="auto"/>
            </w:tcBorders>
          </w:tcPr>
          <w:p w:rsidR="006E03CA" w:rsidRDefault="006E03CA">
            <w:pPr>
              <w:pStyle w:val="aff7"/>
            </w:pPr>
            <w:r>
              <w:t>Показатели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tc>
        <w:tc>
          <w:tcPr>
            <w:tcW w:w="5600" w:type="dxa"/>
            <w:tcBorders>
              <w:top w:val="nil"/>
              <w:left w:val="single" w:sz="4" w:space="0" w:color="auto"/>
              <w:bottom w:val="nil"/>
            </w:tcBorders>
          </w:tcPr>
          <w:p w:rsidR="006E03CA" w:rsidRDefault="006E03CA">
            <w:pPr>
              <w:pStyle w:val="aff7"/>
            </w:pPr>
            <w:r>
              <w:t xml:space="preserve">согласно </w:t>
            </w:r>
            <w:hyperlink w:anchor="sub_3032" w:history="1">
              <w:r>
                <w:rPr>
                  <w:rStyle w:val="a4"/>
                </w:rPr>
                <w:t>п. 32</w:t>
              </w:r>
            </w:hyperlink>
            <w:r>
              <w:t xml:space="preserve"> настоящего перечня</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устойчивость окраски к трению</w:t>
            </w:r>
          </w:p>
        </w:tc>
        <w:tc>
          <w:tcPr>
            <w:tcW w:w="5600" w:type="dxa"/>
            <w:tcBorders>
              <w:top w:val="nil"/>
              <w:left w:val="single" w:sz="4" w:space="0" w:color="auto"/>
              <w:bottom w:val="single" w:sz="4" w:space="0" w:color="auto"/>
            </w:tcBorders>
          </w:tcPr>
          <w:p w:rsidR="006E03CA" w:rsidRDefault="006E03CA">
            <w:pPr>
              <w:pStyle w:val="aff7"/>
            </w:pPr>
            <w:r>
              <w:t>ГОСТ 9733.27-83 "Материалы текстильные. Метод испытания устойчивости окраски к трению"</w:t>
            </w:r>
          </w:p>
          <w:p w:rsidR="006E03CA" w:rsidRDefault="006E03CA">
            <w:pPr>
              <w:pStyle w:val="aff7"/>
            </w:pPr>
            <w:r>
              <w:t>ГОСТ 9733.0-83 "Материалы текстильные. Общие требования к методам испытаний устойчивости окраски к физико-химическим воздействиям"</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30" w:name="sub_3045"/>
            <w:r>
              <w:t>45</w:t>
            </w:r>
            <w:bookmarkEnd w:id="330"/>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механической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31" w:name="sub_310036"/>
            <w:r>
              <w:t>- устойчивость на горизонтальной и наклонной (под углом 10°) плоскостях;</w:t>
            </w:r>
            <w:bookmarkEnd w:id="331"/>
          </w:p>
        </w:tc>
        <w:tc>
          <w:tcPr>
            <w:tcW w:w="5600" w:type="dxa"/>
            <w:tcBorders>
              <w:top w:val="nil"/>
              <w:left w:val="single" w:sz="4" w:space="0" w:color="auto"/>
              <w:bottom w:val="nil"/>
            </w:tcBorders>
          </w:tcPr>
          <w:p w:rsidR="006E03CA" w:rsidRDefault="006E03CA">
            <w:pPr>
              <w:pStyle w:val="aff7"/>
            </w:pPr>
            <w:r>
              <w:t>пп. 5.7, 5.8 ГОСТ 19245-93 "Коляски детские.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xml:space="preserve">- формоустойчивость п. 5.6 ГОСТ 19245-93 "Коляски </w:t>
            </w:r>
            <w:r>
              <w:lastRenderedPageBreak/>
              <w:t>спинки коляски; детские. Общие технические условия"</w:t>
            </w:r>
          </w:p>
        </w:tc>
        <w:tc>
          <w:tcPr>
            <w:tcW w:w="5600" w:type="dxa"/>
            <w:tcBorders>
              <w:top w:val="nil"/>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наличие острых концов, узлов и деталей, открытых отверстий, щелей диаметром больше 5 мм и меньше 12 мм);</w:t>
            </w:r>
          </w:p>
        </w:tc>
        <w:tc>
          <w:tcPr>
            <w:tcW w:w="5600" w:type="dxa"/>
            <w:tcBorders>
              <w:top w:val="nil"/>
              <w:left w:val="single" w:sz="4" w:space="0" w:color="auto"/>
              <w:bottom w:val="nil"/>
            </w:tcBorders>
          </w:tcPr>
          <w:p w:rsidR="006E03CA" w:rsidRDefault="006E03CA">
            <w:pPr>
              <w:pStyle w:val="aff7"/>
            </w:pPr>
            <w:r>
              <w:t>п. 3.13 ГОСТ 19245-93 "Коляски детские.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работа тормозной и блокирующих систем;</w:t>
            </w:r>
          </w:p>
        </w:tc>
        <w:tc>
          <w:tcPr>
            <w:tcW w:w="5600" w:type="dxa"/>
            <w:tcBorders>
              <w:top w:val="nil"/>
              <w:left w:val="single" w:sz="4" w:space="0" w:color="auto"/>
              <w:bottom w:val="nil"/>
            </w:tcBorders>
          </w:tcPr>
          <w:p w:rsidR="006E03CA" w:rsidRDefault="006E03CA">
            <w:pPr>
              <w:pStyle w:val="aff7"/>
            </w:pPr>
            <w:r>
              <w:t>пп. 5.9, 5.10 ГОСТ 19245-93 "Коляски детские.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водонепроницаемость внешней обивки или чехла;</w:t>
            </w:r>
          </w:p>
        </w:tc>
        <w:tc>
          <w:tcPr>
            <w:tcW w:w="5600" w:type="dxa"/>
            <w:tcBorders>
              <w:top w:val="nil"/>
              <w:left w:val="single" w:sz="4" w:space="0" w:color="auto"/>
              <w:bottom w:val="nil"/>
            </w:tcBorders>
          </w:tcPr>
          <w:p w:rsidR="006E03CA" w:rsidRDefault="006E03CA">
            <w:pPr>
              <w:pStyle w:val="aff7"/>
            </w:pPr>
            <w:r>
              <w:t>ГОСТ 413-91 "Ткани с резиновым или пластмассовым покрытием. Метод определения водонепроницаемости"</w:t>
            </w:r>
          </w:p>
          <w:p w:rsidR="006E03CA" w:rsidRDefault="006E03CA">
            <w:pPr>
              <w:pStyle w:val="aff7"/>
            </w:pPr>
            <w:r>
              <w:t>ГОСТ 22944-78 "Кожа искусственная и пленочные материалы. Методы определения водопроницаемости"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прочность ремней, ручек, скоб и иных приспособлений для переноски;</w:t>
            </w:r>
          </w:p>
        </w:tc>
        <w:tc>
          <w:tcPr>
            <w:tcW w:w="5600" w:type="dxa"/>
            <w:tcBorders>
              <w:top w:val="nil"/>
              <w:left w:val="single" w:sz="4" w:space="0" w:color="auto"/>
              <w:bottom w:val="nil"/>
            </w:tcBorders>
          </w:tcPr>
          <w:p w:rsidR="006E03CA" w:rsidRDefault="006E03CA">
            <w:pPr>
              <w:pStyle w:val="aff7"/>
            </w:pPr>
            <w:r>
              <w:t>п. 5.11 ГОСТ 19245-93 "Коляски детские. Общие технические условия"</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прочность ремней безопасности, регуляторов и замков</w:t>
            </w:r>
          </w:p>
        </w:tc>
        <w:tc>
          <w:tcPr>
            <w:tcW w:w="5600" w:type="dxa"/>
            <w:tcBorders>
              <w:top w:val="nil"/>
              <w:left w:val="single" w:sz="4" w:space="0" w:color="auto"/>
              <w:bottom w:val="single" w:sz="4" w:space="0" w:color="auto"/>
            </w:tcBorders>
          </w:tcPr>
          <w:p w:rsidR="006E03CA" w:rsidRDefault="006E03CA">
            <w:pPr>
              <w:pStyle w:val="aff7"/>
            </w:pPr>
            <w:r>
              <w:t>п. 5.12 ГОСТ 19245-93 "Коляски детские. Общие технические условия"</w:t>
            </w:r>
          </w:p>
          <w:p w:rsidR="006E03CA" w:rsidRDefault="006E03CA">
            <w:pPr>
              <w:pStyle w:val="aff7"/>
            </w:pPr>
          </w:p>
          <w:p w:rsidR="006E03CA" w:rsidRDefault="006E03CA">
            <w:pPr>
              <w:pStyle w:val="aff7"/>
            </w:pP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332" w:name="sub_3960"/>
            <w:r>
              <w:t>Велосипеды</w:t>
            </w:r>
            <w:bookmarkEnd w:id="332"/>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333" w:name="sub_3046"/>
            <w:r>
              <w:t>46</w:t>
            </w:r>
            <w:bookmarkEnd w:id="333"/>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r>
              <w:t>Разд. 7 ГОСТ Р 52111-2003 "Велосипеды. Общие технические условия"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механической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для велосипедов с высотой седла от 435 мм до 635 мм (для детей дошкольного возраста);</w:t>
            </w:r>
          </w:p>
        </w:tc>
        <w:tc>
          <w:tcPr>
            <w:tcW w:w="5600" w:type="dxa"/>
            <w:tcBorders>
              <w:top w:val="nil"/>
              <w:left w:val="single" w:sz="4" w:space="0" w:color="auto"/>
              <w:bottom w:val="nil"/>
            </w:tcBorders>
          </w:tcPr>
          <w:p w:rsidR="006E03CA" w:rsidRDefault="006E03CA">
            <w:pPr>
              <w:pStyle w:val="aff7"/>
            </w:pPr>
            <w:r>
              <w:t>ГОСТ 28765-90 (ИСО 8098-90) "Велосипеды для детей младшего возраста. Требования безопасности"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для велосипедов с регулировкой седла на высоту 635 мм и более (для детей школьного и подросткового возраста);</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Р 52111-2003 "Велосипеды.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наличие открытых выступов;</w:t>
            </w:r>
          </w:p>
        </w:tc>
        <w:tc>
          <w:tcPr>
            <w:tcW w:w="5600" w:type="dxa"/>
            <w:tcBorders>
              <w:top w:val="nil"/>
              <w:left w:val="single" w:sz="4" w:space="0" w:color="auto"/>
              <w:bottom w:val="nil"/>
            </w:tcBorders>
          </w:tcPr>
          <w:p w:rsidR="006E03CA" w:rsidRDefault="006E03CA">
            <w:pPr>
              <w:pStyle w:val="aff7"/>
            </w:pPr>
            <w:r>
              <w:t>п. 6.1.2 ГОСТ Р 52111-2003 "Велосипеды.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испытания тормозной системы;</w:t>
            </w:r>
          </w:p>
        </w:tc>
        <w:tc>
          <w:tcPr>
            <w:tcW w:w="5600" w:type="dxa"/>
            <w:tcBorders>
              <w:top w:val="nil"/>
              <w:left w:val="single" w:sz="4" w:space="0" w:color="auto"/>
              <w:bottom w:val="nil"/>
            </w:tcBorders>
          </w:tcPr>
          <w:p w:rsidR="006E03CA" w:rsidRDefault="006E03CA">
            <w:pPr>
              <w:pStyle w:val="aff7"/>
            </w:pPr>
            <w:r>
              <w:t>пп. 3.2, 3.3, 3.4, 3.5 ГОСТ 28765-90 (ИСО 8098-90) "Велосипеды для детей младшего возраста. Требования безопасности"</w:t>
            </w:r>
          </w:p>
          <w:p w:rsidR="006E03CA" w:rsidRDefault="006E03CA">
            <w:pPr>
              <w:pStyle w:val="aff7"/>
            </w:pPr>
            <w:r>
              <w:t>п. 8.1 ГОСТ Р 52111-2003 "Велосипеды.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испытания рулевого управления; узлов, деталей и соединений велосипеда;</w:t>
            </w:r>
          </w:p>
        </w:tc>
        <w:tc>
          <w:tcPr>
            <w:tcW w:w="5600" w:type="dxa"/>
            <w:tcBorders>
              <w:top w:val="nil"/>
              <w:left w:val="single" w:sz="4" w:space="0" w:color="auto"/>
              <w:bottom w:val="nil"/>
            </w:tcBorders>
          </w:tcPr>
          <w:p w:rsidR="006E03CA" w:rsidRDefault="006E03CA">
            <w:pPr>
              <w:pStyle w:val="aff7"/>
            </w:pPr>
            <w:r>
              <w:t>пп. 3.6, 3.7, 3.8, 3.9, 3.10, 3.11 ГОСТ 28765-90</w:t>
            </w:r>
          </w:p>
          <w:p w:rsidR="006E03CA" w:rsidRDefault="006E03CA">
            <w:pPr>
              <w:pStyle w:val="aff7"/>
            </w:pPr>
            <w:r>
              <w:t>(ИСО 8098-90) "Велосипеды для детей младшего возраста. Требования безопасности"</w:t>
            </w:r>
          </w:p>
          <w:p w:rsidR="006E03CA" w:rsidRDefault="006E03CA">
            <w:pPr>
              <w:pStyle w:val="aff7"/>
            </w:pPr>
            <w:r>
              <w:lastRenderedPageBreak/>
              <w:t>пп. 8.2, 8.3, 8.4, 8.5, 8.6 ГОСТ Р 52111-2003 "Велосипеды. Общие технические условия"</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деформация поддерживающих роликов</w:t>
            </w:r>
          </w:p>
        </w:tc>
        <w:tc>
          <w:tcPr>
            <w:tcW w:w="5600" w:type="dxa"/>
            <w:tcBorders>
              <w:top w:val="nil"/>
              <w:left w:val="single" w:sz="4" w:space="0" w:color="auto"/>
              <w:bottom w:val="single" w:sz="4" w:space="0" w:color="auto"/>
            </w:tcBorders>
          </w:tcPr>
          <w:p w:rsidR="006E03CA" w:rsidRDefault="006E03CA">
            <w:pPr>
              <w:pStyle w:val="aff7"/>
            </w:pPr>
            <w:r>
              <w:t>п. 3.13 ГОСТ 28765-90 (ИСО 8098-90) "Велосипеды для детей младшего возраста. Требования безопасности"</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334" w:name="sub_3970"/>
            <w:r>
              <w:t>Издательская (книжная и журнальная) продукция</w:t>
            </w:r>
            <w:bookmarkEnd w:id="334"/>
          </w:p>
        </w:tc>
      </w:tr>
      <w:tr w:rsidR="006E03CA">
        <w:tblPrEx>
          <w:tblCellMar>
            <w:top w:w="0" w:type="dxa"/>
            <w:bottom w:w="0" w:type="dxa"/>
          </w:tblCellMar>
        </w:tblPrEx>
        <w:tc>
          <w:tcPr>
            <w:tcW w:w="1540" w:type="dxa"/>
            <w:tcBorders>
              <w:top w:val="single" w:sz="4" w:space="0" w:color="auto"/>
              <w:bottom w:val="single" w:sz="4" w:space="0" w:color="auto"/>
              <w:right w:val="single" w:sz="4" w:space="0" w:color="auto"/>
            </w:tcBorders>
          </w:tcPr>
          <w:p w:rsidR="006E03CA" w:rsidRDefault="006E03CA">
            <w:pPr>
              <w:pStyle w:val="aff7"/>
            </w:pPr>
            <w:bookmarkStart w:id="335" w:name="sub_3047"/>
            <w:r>
              <w:t>47</w:t>
            </w:r>
            <w:bookmarkEnd w:id="335"/>
          </w:p>
        </w:tc>
        <w:tc>
          <w:tcPr>
            <w:tcW w:w="3080" w:type="dxa"/>
            <w:tcBorders>
              <w:top w:val="single" w:sz="4" w:space="0" w:color="auto"/>
              <w:left w:val="single" w:sz="4" w:space="0" w:color="auto"/>
              <w:bottom w:val="single" w:sz="4" w:space="0" w:color="auto"/>
              <w:right w:val="single" w:sz="4" w:space="0" w:color="auto"/>
            </w:tcBorders>
          </w:tcPr>
          <w:p w:rsidR="006E03CA" w:rsidRDefault="006E03CA">
            <w:pPr>
              <w:pStyle w:val="aff7"/>
            </w:pPr>
            <w:r>
              <w:t>Отбор проб</w:t>
            </w:r>
          </w:p>
        </w:tc>
        <w:tc>
          <w:tcPr>
            <w:tcW w:w="5600" w:type="dxa"/>
            <w:tcBorders>
              <w:top w:val="single" w:sz="4" w:space="0" w:color="auto"/>
              <w:left w:val="single" w:sz="4" w:space="0" w:color="auto"/>
              <w:bottom w:val="single" w:sz="4" w:space="0" w:color="auto"/>
            </w:tcBorders>
          </w:tcPr>
          <w:p w:rsidR="006E03CA" w:rsidRDefault="006E03CA">
            <w:pPr>
              <w:pStyle w:val="aff7"/>
            </w:pPr>
            <w:hyperlink r:id="rId590" w:history="1">
              <w:r>
                <w:rPr>
                  <w:rStyle w:val="a4"/>
                </w:rPr>
                <w:t>Раздел 5.</w:t>
              </w:r>
            </w:hyperlink>
            <w:r>
              <w:t xml:space="preserve"> СанПиН 2.4.7.960-00 "Гигиенические требования к изданиям книжным и журнальным для детей и подростков";</w:t>
            </w:r>
          </w:p>
          <w:p w:rsidR="006E03CA" w:rsidRDefault="006E03CA">
            <w:pPr>
              <w:pStyle w:val="aff7"/>
            </w:pPr>
            <w:r>
              <w:t>СанПиН 14-9-2002 "Гигиенические требования к изданиям учебным для общего среднего образования"</w:t>
            </w:r>
          </w:p>
          <w:p w:rsidR="006E03CA" w:rsidRDefault="006E03CA">
            <w:pPr>
              <w:pStyle w:val="aff7"/>
            </w:pPr>
            <w:r>
              <w:t>СанПиН 2.4.7.16-1-2005 "Гигиенические требования к изданиям книжным и журнальным для детей"</w:t>
            </w:r>
          </w:p>
          <w:p w:rsidR="006E03CA" w:rsidRDefault="006E03CA">
            <w:pPr>
              <w:pStyle w:val="aff7"/>
            </w:pPr>
            <w:r>
              <w:t>Санитарные правила "Гигиенические требования к бумажно-беловым изделиям для детей"</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36" w:name="sub_3048"/>
            <w:r>
              <w:t>48</w:t>
            </w:r>
            <w:bookmarkEnd w:id="336"/>
          </w:p>
        </w:tc>
        <w:tc>
          <w:tcPr>
            <w:tcW w:w="3080" w:type="dxa"/>
            <w:tcBorders>
              <w:top w:val="single" w:sz="4" w:space="0" w:color="auto"/>
              <w:left w:val="single" w:sz="4" w:space="0" w:color="auto"/>
              <w:bottom w:val="nil"/>
              <w:right w:val="single" w:sz="4" w:space="0" w:color="auto"/>
            </w:tcBorders>
          </w:tcPr>
          <w:p w:rsidR="006E03CA" w:rsidRDefault="006E03CA">
            <w:pPr>
              <w:pStyle w:val="aff7"/>
            </w:pPr>
            <w:r>
              <w:t>Требования биологической безопасности:</w:t>
            </w:r>
          </w:p>
        </w:tc>
        <w:tc>
          <w:tcPr>
            <w:tcW w:w="5600" w:type="dxa"/>
            <w:tcBorders>
              <w:top w:val="single" w:sz="4" w:space="0" w:color="auto"/>
              <w:left w:val="single" w:sz="4" w:space="0" w:color="auto"/>
              <w:bottom w:val="nil"/>
            </w:tcBorders>
          </w:tcPr>
          <w:p w:rsidR="006E03CA" w:rsidRDefault="006E03CA">
            <w:pPr>
              <w:pStyle w:val="aff7"/>
            </w:pPr>
            <w:r>
              <w:t>СТБ 7.206-2006 "Издания книжные и журнальные для детей. Общие технические условия"</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оптическая плотность фона;</w:t>
            </w:r>
          </w:p>
        </w:tc>
        <w:tc>
          <w:tcPr>
            <w:tcW w:w="5600" w:type="dxa"/>
            <w:tcBorders>
              <w:top w:val="nil"/>
              <w:left w:val="single" w:sz="4" w:space="0" w:color="auto"/>
              <w:bottom w:val="nil"/>
            </w:tcBorders>
          </w:tcPr>
          <w:p w:rsidR="006E03CA" w:rsidRDefault="006E03CA">
            <w:pPr>
              <w:pStyle w:val="aff7"/>
            </w:pPr>
            <w:hyperlink r:id="rId591" w:history="1">
              <w:r>
                <w:rPr>
                  <w:rStyle w:val="a4"/>
                </w:rPr>
                <w:t>Раздел 5.</w:t>
              </w:r>
            </w:hyperlink>
            <w:r>
              <w:t xml:space="preserve"> СанПиН 2.4.7.960-00 "Гигиенические требования к изданиям книжным и журнальным для детей и подростков";</w:t>
            </w:r>
          </w:p>
          <w:p w:rsidR="006E03CA" w:rsidRDefault="006E03CA">
            <w:pPr>
              <w:pStyle w:val="aff7"/>
            </w:pPr>
            <w:r>
              <w:t>СанПиН 2.4.7.16-1-2005 "Гигиенические требования к изданиям книжным и журнальным для детей"</w:t>
            </w:r>
          </w:p>
          <w:p w:rsidR="006E03CA" w:rsidRDefault="006E03CA">
            <w:pPr>
              <w:pStyle w:val="aff7"/>
            </w:pPr>
            <w:r>
              <w:t>СТБ 7.206-2006 "Издания книжные и журнальные для детей. ОТУ"</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группа и начертание шрифта;</w:t>
            </w:r>
          </w:p>
        </w:tc>
        <w:tc>
          <w:tcPr>
            <w:tcW w:w="5600" w:type="dxa"/>
            <w:tcBorders>
              <w:top w:val="nil"/>
              <w:left w:val="single" w:sz="4" w:space="0" w:color="auto"/>
              <w:bottom w:val="nil"/>
            </w:tcBorders>
          </w:tcPr>
          <w:p w:rsidR="006E03CA" w:rsidRDefault="006E03CA">
            <w:pPr>
              <w:pStyle w:val="aff7"/>
            </w:pPr>
            <w:r>
              <w:t>Раздел 1, Приложение 1. ГОСТ 3489.1-71 "Шрифты типографские (на русской и латинской греческих основах). Группировка. Индексация. Линия шрифта. Емкость"</w:t>
            </w:r>
          </w:p>
          <w:p w:rsidR="006E03CA" w:rsidRDefault="006E03CA">
            <w:pPr>
              <w:pStyle w:val="aff7"/>
            </w:pPr>
            <w:r>
              <w:t>СанПиН 2.4.7.16-1-2005 "Гигиенические требования к изданиям книжным и журнальным для детей"</w:t>
            </w:r>
          </w:p>
          <w:p w:rsidR="006E03CA" w:rsidRDefault="006E03CA">
            <w:pPr>
              <w:pStyle w:val="aff7"/>
            </w:pPr>
            <w:r>
              <w:t>СТБ 7.206-2006 "Издания книжные и журнальные для детей. ОТУ"</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кегль шрифта;</w:t>
            </w:r>
          </w:p>
          <w:p w:rsidR="006E03CA" w:rsidRDefault="006E03CA">
            <w:pPr>
              <w:pStyle w:val="aff7"/>
            </w:pPr>
            <w:r>
              <w:t>- длина строки;</w:t>
            </w:r>
          </w:p>
          <w:p w:rsidR="006E03CA" w:rsidRDefault="006E03CA">
            <w:pPr>
              <w:pStyle w:val="aff7"/>
            </w:pPr>
            <w:r>
              <w:t>- увелечение интерлиньяжа;</w:t>
            </w:r>
          </w:p>
          <w:p w:rsidR="006E03CA" w:rsidRDefault="006E03CA">
            <w:pPr>
              <w:pStyle w:val="aff7"/>
            </w:pPr>
            <w:r>
              <w:t>- корешковые поля;</w:t>
            </w:r>
          </w:p>
          <w:p w:rsidR="006E03CA" w:rsidRDefault="006E03CA">
            <w:pPr>
              <w:pStyle w:val="aff7"/>
            </w:pPr>
            <w:r>
              <w:t>- размер элементов рисунка в раскрасках;</w:t>
            </w:r>
          </w:p>
        </w:tc>
        <w:tc>
          <w:tcPr>
            <w:tcW w:w="5600" w:type="dxa"/>
            <w:tcBorders>
              <w:top w:val="nil"/>
              <w:left w:val="single" w:sz="4" w:space="0" w:color="auto"/>
              <w:bottom w:val="nil"/>
            </w:tcBorders>
          </w:tcPr>
          <w:p w:rsidR="006E03CA" w:rsidRDefault="006E03CA">
            <w:pPr>
              <w:pStyle w:val="aff7"/>
            </w:pPr>
            <w:hyperlink r:id="rId592" w:history="1">
              <w:r>
                <w:rPr>
                  <w:rStyle w:val="a4"/>
                </w:rPr>
                <w:t>Раздел 5.</w:t>
              </w:r>
            </w:hyperlink>
            <w:r>
              <w:t xml:space="preserve"> СанПиН 2.4.7.960-00 "Гигиенические требования к изданиям книжным и журнальным для детей и подростков";</w:t>
            </w:r>
          </w:p>
          <w:p w:rsidR="006E03CA" w:rsidRDefault="006E03CA">
            <w:pPr>
              <w:pStyle w:val="aff7"/>
            </w:pPr>
            <w:r>
              <w:t>СанПиН 2.4.7.16-1-2005 "Гигиенические требования к изданиям книжным и журнальным для детей"</w:t>
            </w:r>
          </w:p>
          <w:p w:rsidR="006E03CA" w:rsidRDefault="006E03CA">
            <w:pPr>
              <w:pStyle w:val="aff7"/>
            </w:pPr>
            <w:r>
              <w:t>СТБ 7.206-2006 "Издания книжные и журнальные для детей. ОТУ"</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пробел между словами;</w:t>
            </w:r>
          </w:p>
        </w:tc>
        <w:tc>
          <w:tcPr>
            <w:tcW w:w="5600" w:type="dxa"/>
            <w:tcBorders>
              <w:top w:val="nil"/>
              <w:left w:val="single" w:sz="4" w:space="0" w:color="auto"/>
              <w:bottom w:val="single" w:sz="4" w:space="0" w:color="auto"/>
            </w:tcBorders>
          </w:tcPr>
          <w:p w:rsidR="006E03CA" w:rsidRDefault="006E03CA">
            <w:pPr>
              <w:pStyle w:val="aff7"/>
            </w:pPr>
            <w:hyperlink r:id="rId593" w:history="1">
              <w:r>
                <w:rPr>
                  <w:rStyle w:val="a4"/>
                </w:rPr>
                <w:t>п. 13</w:t>
              </w:r>
            </w:hyperlink>
            <w:r>
              <w:t xml:space="preserve"> Приложения 1. СанПиН 2.4.7.1166-02 "Гигиенические требования к изданиям учебным для общего и начального профессионального образования".</w:t>
            </w:r>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37" w:name="sub_3049"/>
            <w:r>
              <w:t>49</w:t>
            </w:r>
            <w:bookmarkEnd w:id="337"/>
          </w:p>
        </w:tc>
        <w:tc>
          <w:tcPr>
            <w:tcW w:w="3080" w:type="dxa"/>
            <w:tcBorders>
              <w:top w:val="single" w:sz="4" w:space="0" w:color="auto"/>
              <w:left w:val="single" w:sz="4" w:space="0" w:color="auto"/>
              <w:bottom w:val="nil"/>
              <w:right w:val="single" w:sz="4" w:space="0" w:color="auto"/>
            </w:tcBorders>
          </w:tcPr>
          <w:p w:rsidR="006E03CA" w:rsidRDefault="006E03CA">
            <w:pPr>
              <w:pStyle w:val="aff7"/>
            </w:pPr>
            <w:r>
              <w:t xml:space="preserve">Общие требования </w:t>
            </w:r>
            <w:r>
              <w:lastRenderedPageBreak/>
              <w:t>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p w:rsidR="006E03CA" w:rsidRDefault="006E03CA">
            <w:pPr>
              <w:pStyle w:val="aff7"/>
            </w:pPr>
            <w:r>
              <w:t>- свинец, цинк, мышьяк, хром;</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Р 51309-99 "Вода питьевая. Определение содержания элементов методами атомной спектрометрии"</w:t>
            </w:r>
          </w:p>
          <w:p w:rsidR="006E03CA" w:rsidRDefault="006E03CA">
            <w:pPr>
              <w:pStyle w:val="aff7"/>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ПНД Ф 14.1:2:4.140-98 "Методика выполнения измерений бериллия, ванадия, висмута, кадмия, кобальта, меди, молибдена, мышьяка, никеля, олова, свинца,селена,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Default="006E03CA">
            <w:pPr>
              <w:pStyle w:val="aff7"/>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Default="006E03CA">
            <w:pPr>
              <w:pStyle w:val="aff7"/>
            </w:pPr>
            <w:r>
              <w:t>МВИ. МН 1792-2002 "Методика выполнения измерений концентраций элементов в жидких пробах на спектрометре ARL 3410+";</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СТБ ISO 11885-2011 "Качество воды. Определение 33 элементов методом атомно-эмиссионной спектрометрии с индуктивно-связанной плазмой"</w:t>
            </w:r>
          </w:p>
          <w:p w:rsidR="006E03CA" w:rsidRDefault="006E03CA">
            <w:pPr>
              <w:pStyle w:val="aff7"/>
            </w:pPr>
            <w:r>
              <w:t>ИСО 11969-96 "Качество воды. Определение мышьяка";</w:t>
            </w:r>
          </w:p>
          <w:p w:rsidR="006E03CA" w:rsidRDefault="006E03CA">
            <w:pPr>
              <w:pStyle w:val="aff7"/>
            </w:pPr>
            <w:r>
              <w:t>ГОСТ 22001-87 "Метод атомно-абсорбционной спектрометрии определения примесей химических элементов";</w:t>
            </w:r>
          </w:p>
          <w:p w:rsidR="006E03CA" w:rsidRDefault="006E03CA">
            <w:pPr>
              <w:pStyle w:val="aff7"/>
            </w:pPr>
            <w:hyperlink r:id="rId594" w:history="1">
              <w:r>
                <w:rPr>
                  <w:rStyle w:val="a4"/>
                </w:rPr>
                <w:t>ГОСТ 4152-89</w:t>
              </w:r>
            </w:hyperlink>
            <w:r>
              <w:t xml:space="preserve"> "Вода питьевая. Метод определения массовой концентрации мышьяка"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фенол;</w:t>
            </w:r>
          </w:p>
        </w:tc>
        <w:tc>
          <w:tcPr>
            <w:tcW w:w="5600" w:type="dxa"/>
            <w:tcBorders>
              <w:top w:val="nil"/>
              <w:left w:val="single" w:sz="4" w:space="0" w:color="auto"/>
              <w:bottom w:val="nil"/>
            </w:tcBorders>
          </w:tcPr>
          <w:p w:rsidR="006E03CA" w:rsidRDefault="006E03CA">
            <w:pPr>
              <w:pStyle w:val="aff7"/>
            </w:pPr>
            <w:hyperlink r:id="rId595" w:history="1">
              <w:r>
                <w:rPr>
                  <w:rStyle w:val="a4"/>
                </w:rPr>
                <w:t>МУК 4.1.752-99</w:t>
              </w:r>
            </w:hyperlink>
            <w:r>
              <w:t xml:space="preserve"> "Газохроматографическое определение фенола в воде";</w:t>
            </w:r>
          </w:p>
          <w:p w:rsidR="006E03CA" w:rsidRDefault="006E03CA">
            <w:pPr>
              <w:pStyle w:val="aff7"/>
            </w:pPr>
            <w:r>
              <w:t>МУК 4.1.647-96 "Методические указания по газохроматографическому определению фенола в воде";</w:t>
            </w:r>
          </w:p>
          <w:p w:rsidR="006E03CA" w:rsidRDefault="006E03CA">
            <w:pPr>
              <w:pStyle w:val="aff7"/>
            </w:pPr>
            <w:hyperlink r:id="rId596" w:history="1">
              <w:r>
                <w:rPr>
                  <w:rStyle w:val="a4"/>
                </w:rPr>
                <w:t>МУК 4.1.737-99</w:t>
              </w:r>
            </w:hyperlink>
            <w:r>
              <w:t xml:space="preserve"> "Хромато-масс-спектрометрическое определение фенолов в воде";</w:t>
            </w:r>
          </w:p>
          <w:p w:rsidR="006E03CA" w:rsidRDefault="006E03CA">
            <w:pPr>
              <w:pStyle w:val="aff7"/>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lastRenderedPageBreak/>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Default="006E03CA">
            <w:pPr>
              <w:pStyle w:val="aff7"/>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Default="006E03CA">
            <w:pPr>
              <w:pStyle w:val="aff7"/>
            </w:pPr>
            <w:hyperlink r:id="rId597" w:history="1">
              <w:r>
                <w:rPr>
                  <w:rStyle w:val="a4"/>
                </w:rPr>
                <w:t>МУК 4.1.617-96</w:t>
              </w:r>
            </w:hyperlink>
            <w:r>
              <w:t xml:space="preserve"> "Методические указания по газохроматографическому определению ксилено-лов, крезолов и фенола в атмосферном воздухе";</w:t>
            </w:r>
          </w:p>
          <w:p w:rsidR="006E03CA" w:rsidRDefault="006E03CA">
            <w:pPr>
              <w:pStyle w:val="aff7"/>
            </w:pPr>
            <w:hyperlink r:id="rId598"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r>
              <w:t>МУК 4.1.1271-03 "Измерение массовой концентрации фенола флуориметрическим методом в воздухе рабочей зоны и атмосферном воздухе населенных мест";</w:t>
            </w:r>
          </w:p>
          <w:p w:rsidR="006E03CA" w:rsidRDefault="006E03CA">
            <w:pPr>
              <w:pStyle w:val="aff7"/>
            </w:pPr>
            <w:hyperlink r:id="rId599" w:history="1">
              <w:r>
                <w:rPr>
                  <w:rStyle w:val="a4"/>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формальдегид;</w:t>
            </w:r>
          </w:p>
        </w:tc>
        <w:tc>
          <w:tcPr>
            <w:tcW w:w="5600" w:type="dxa"/>
            <w:tcBorders>
              <w:top w:val="nil"/>
              <w:left w:val="single" w:sz="4" w:space="0" w:color="auto"/>
              <w:bottom w:val="single" w:sz="4" w:space="0" w:color="auto"/>
            </w:tcBorders>
          </w:tcPr>
          <w:p w:rsidR="006E03CA" w:rsidRDefault="006E03CA">
            <w:pPr>
              <w:pStyle w:val="aff7"/>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E03CA" w:rsidRDefault="006E03CA">
            <w:pPr>
              <w:pStyle w:val="aff7"/>
            </w:pPr>
            <w:hyperlink r:id="rId600" w:history="1">
              <w:r>
                <w:rPr>
                  <w:rStyle w:val="a4"/>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6E03CA" w:rsidRDefault="006E03CA">
            <w:pPr>
              <w:pStyle w:val="aff7"/>
            </w:pPr>
            <w:hyperlink r:id="rId601" w:history="1">
              <w:r>
                <w:rPr>
                  <w:rStyle w:val="a4"/>
                </w:rPr>
                <w:t>МУК 4.1.753-99</w:t>
              </w:r>
            </w:hyperlink>
            <w:r>
              <w:t xml:space="preserve"> "Ионохроматографическое определение формальдегида в воде";</w:t>
            </w:r>
          </w:p>
          <w:p w:rsidR="006E03CA" w:rsidRDefault="006E03CA">
            <w:pPr>
              <w:pStyle w:val="aff7"/>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Default="006E03CA">
            <w:pPr>
              <w:pStyle w:val="aff7"/>
            </w:pPr>
            <w:r>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6E03CA" w:rsidRDefault="006E03CA">
            <w:pPr>
              <w:pStyle w:val="aff7"/>
            </w:pPr>
            <w:r>
              <w:t>РД 52.04.186-89 "Руководство по контролю загрязнения атмосферы";</w:t>
            </w:r>
          </w:p>
          <w:p w:rsidR="006E03CA" w:rsidRDefault="006E03CA">
            <w:pPr>
              <w:pStyle w:val="aff7"/>
            </w:pPr>
            <w:r>
              <w:t>МУК 4.1.1045-01 "ВЭЖХ определение формальдегида и предельных альдегидов (С2-С10) в воздухе";</w:t>
            </w:r>
          </w:p>
          <w:p w:rsidR="006E03CA" w:rsidRDefault="006E03CA">
            <w:pPr>
              <w:pStyle w:val="aff7"/>
            </w:pPr>
            <w:r>
              <w:t>МУК 4.1.1053-01 "Ионохроматографическое определение формальдегида в воздухе";</w:t>
            </w:r>
          </w:p>
          <w:p w:rsidR="006E03CA" w:rsidRDefault="006E03CA">
            <w:pPr>
              <w:pStyle w:val="aff7"/>
            </w:pPr>
            <w:r>
              <w:t>Сб. Методические указания по определению вредных веществ в объектах окружающей среды. Вып. 1 Мн. 1993 г.;</w:t>
            </w:r>
          </w:p>
          <w:p w:rsidR="006E03CA" w:rsidRDefault="006E03CA">
            <w:pPr>
              <w:pStyle w:val="aff7"/>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0220" w:type="dxa"/>
            <w:gridSpan w:val="3"/>
            <w:tcBorders>
              <w:top w:val="single" w:sz="4" w:space="0" w:color="auto"/>
              <w:bottom w:val="single" w:sz="4" w:space="0" w:color="auto"/>
            </w:tcBorders>
          </w:tcPr>
          <w:p w:rsidR="006E03CA" w:rsidRDefault="006E03CA">
            <w:pPr>
              <w:pStyle w:val="1"/>
            </w:pPr>
            <w:bookmarkStart w:id="338" w:name="sub_3980"/>
            <w:r>
              <w:lastRenderedPageBreak/>
              <w:t>Школьно-письменные принадлежности</w:t>
            </w:r>
            <w:bookmarkEnd w:id="338"/>
          </w:p>
        </w:tc>
      </w:tr>
      <w:tr w:rsidR="006E03CA">
        <w:tblPrEx>
          <w:tblCellMar>
            <w:top w:w="0" w:type="dxa"/>
            <w:bottom w:w="0" w:type="dxa"/>
          </w:tblCellMar>
        </w:tblPrEx>
        <w:tc>
          <w:tcPr>
            <w:tcW w:w="1540" w:type="dxa"/>
            <w:tcBorders>
              <w:top w:val="single" w:sz="4" w:space="0" w:color="auto"/>
              <w:bottom w:val="nil"/>
              <w:right w:val="single" w:sz="4" w:space="0" w:color="auto"/>
            </w:tcBorders>
          </w:tcPr>
          <w:p w:rsidR="006E03CA" w:rsidRDefault="006E03CA">
            <w:pPr>
              <w:pStyle w:val="aff7"/>
            </w:pPr>
            <w:bookmarkStart w:id="339" w:name="sub_3050"/>
            <w:r>
              <w:t>50</w:t>
            </w:r>
            <w:bookmarkEnd w:id="339"/>
          </w:p>
        </w:tc>
        <w:tc>
          <w:tcPr>
            <w:tcW w:w="3080" w:type="dxa"/>
            <w:tcBorders>
              <w:top w:val="single" w:sz="4" w:space="0" w:color="auto"/>
              <w:left w:val="single" w:sz="4" w:space="0" w:color="auto"/>
              <w:bottom w:val="nil"/>
              <w:right w:val="single" w:sz="4" w:space="0" w:color="auto"/>
            </w:tcBorders>
          </w:tcPr>
          <w:p w:rsidR="006E03CA" w:rsidRDefault="006E03CA">
            <w:pPr>
              <w:pStyle w:val="aff7"/>
            </w:pPr>
            <w:r>
              <w:t>Общие требования химической безопасности:</w:t>
            </w:r>
          </w:p>
        </w:tc>
        <w:tc>
          <w:tcPr>
            <w:tcW w:w="5600" w:type="dxa"/>
            <w:tcBorders>
              <w:top w:val="single" w:sz="4" w:space="0" w:color="auto"/>
              <w:left w:val="single" w:sz="4" w:space="0" w:color="auto"/>
              <w:bottom w:val="nil"/>
            </w:tcBorders>
          </w:tcPr>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выделение вредных для здоровья химических веществ:</w:t>
            </w:r>
          </w:p>
          <w:p w:rsidR="006E03CA" w:rsidRDefault="006E03CA">
            <w:pPr>
              <w:pStyle w:val="aff7"/>
            </w:pPr>
            <w:bookmarkStart w:id="340" w:name="sub_310039"/>
            <w:r>
              <w:t>- алюминий, цинк, титан, олово, мышьяк, кадмий, хром, свинец, ртуть, селен, сурьма, барий, бор</w:t>
            </w:r>
            <w:bookmarkEnd w:id="340"/>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Р 51309-99 "Вода питьевая. Определение содержания элементов методами атомной спектрометрии";</w:t>
            </w:r>
          </w:p>
          <w:p w:rsidR="006E03CA" w:rsidRDefault="006E03CA">
            <w:pPr>
              <w:pStyle w:val="aff7"/>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E03CA" w:rsidRDefault="006E03CA">
            <w:pPr>
              <w:pStyle w:val="aff7"/>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E03CA" w:rsidRDefault="006E03CA">
            <w:pPr>
              <w:pStyle w:val="aff7"/>
            </w:pPr>
            <w:r>
              <w:t xml:space="preserve">ПНД Ф 14.1:2:4.143-98 "Методика выполнения </w:t>
            </w:r>
            <w:r>
              <w:lastRenderedPageBreak/>
              <w:t>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E03CA" w:rsidRDefault="006E03CA">
            <w:pPr>
              <w:pStyle w:val="aff7"/>
            </w:pPr>
            <w:hyperlink r:id="rId602" w:history="1">
              <w:r>
                <w:rPr>
                  <w:rStyle w:val="a4"/>
                </w:rPr>
                <w:t>МУК 4.1.742-99</w:t>
              </w:r>
            </w:hyperlink>
            <w:r>
              <w:t xml:space="preserve"> "Инверсионное вольтамперометрическое измерение концентрации ионов цинка, кадмия, свинца и меди в воде";</w:t>
            </w:r>
          </w:p>
          <w:p w:rsidR="006E03CA" w:rsidRDefault="006E03CA">
            <w:pPr>
              <w:pStyle w:val="aff7"/>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МВИ.МН 1792-2002 "Методика выполнения измерений концентраций элементов в жидких пробах на спектрометре ARL 3410+";</w:t>
            </w:r>
          </w:p>
          <w:p w:rsidR="006E03CA" w:rsidRDefault="006E03CA">
            <w:pPr>
              <w:pStyle w:val="aff7"/>
            </w:pPr>
            <w:r>
              <w:t>СТБ ГОСТ Р 51309-2001 "Вода питьевая. Определение содержания элементов методами атомной спектрометрии";</w:t>
            </w:r>
          </w:p>
          <w:p w:rsidR="006E03CA" w:rsidRDefault="006E03CA">
            <w:pPr>
              <w:pStyle w:val="aff7"/>
            </w:pPr>
            <w:r>
              <w:t>СТБ ISO 11885-2011 "Качество воды. Определение 33 элементов методом атомно-эмиссионной спектрометрии с индуктивно-связанной плазмой";</w:t>
            </w:r>
          </w:p>
          <w:p w:rsidR="006E03CA" w:rsidRDefault="006E03CA">
            <w:pPr>
              <w:pStyle w:val="aff7"/>
            </w:pPr>
            <w:r>
              <w:t>ИСО 11969-96 "Качество воды. Определение мышьяка";</w:t>
            </w:r>
          </w:p>
          <w:p w:rsidR="006E03CA" w:rsidRDefault="006E03CA">
            <w:pPr>
              <w:pStyle w:val="aff7"/>
            </w:pPr>
            <w:hyperlink r:id="rId603" w:history="1">
              <w:r>
                <w:rPr>
                  <w:rStyle w:val="a4"/>
                </w:rPr>
                <w:t>ГОСТ 4152-89</w:t>
              </w:r>
            </w:hyperlink>
            <w:r>
              <w:t xml:space="preserve"> "Вода питьевая. Метод определения массовой концентрации мышьяка";</w:t>
            </w:r>
          </w:p>
          <w:p w:rsidR="006E03CA" w:rsidRDefault="006E03CA">
            <w:pPr>
              <w:pStyle w:val="aff7"/>
            </w:pPr>
            <w:r>
              <w:t>СТБ ГОСТ Р 51210-2001 "Вода питьевая. Метод определения содержания бора";</w:t>
            </w:r>
          </w:p>
          <w:p w:rsidR="006E03CA" w:rsidRDefault="006E03CA">
            <w:pPr>
              <w:pStyle w:val="aff7"/>
            </w:pPr>
            <w:r>
              <w:t>МВИ. МН 3057-2008 "Методика выполнения измерений концентраций тяжелых металлов в водных матрицах методом пламенной атомно-абсорбционой спектрометрии";</w:t>
            </w:r>
          </w:p>
          <w:p w:rsidR="006E03CA" w:rsidRDefault="006E03CA">
            <w:pPr>
              <w:pStyle w:val="aff7"/>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E03CA" w:rsidRDefault="006E03CA">
            <w:pPr>
              <w:pStyle w:val="aff7"/>
            </w:pPr>
            <w:r>
              <w:t>ГОСТ 22001-87 "Метод атомно-абсорбционной спектрометрии определения примесей химических элементов";</w:t>
            </w:r>
          </w:p>
          <w:p w:rsidR="006E03CA" w:rsidRDefault="006E03CA">
            <w:pPr>
              <w:pStyle w:val="aff7"/>
            </w:pPr>
            <w:r>
              <w:t>СТБ ISO 15586-2011 "Качество воды. Обнаружение микроэлементов методом атомно-абсорбционной спектрометрии с использованием графитовой печи";</w:t>
            </w:r>
          </w:p>
          <w:p w:rsidR="006E03CA" w:rsidRDefault="006E03CA">
            <w:pPr>
              <w:pStyle w:val="aff7"/>
            </w:pPr>
            <w:r>
              <w:t>ГОСТ Р 51210-98 "Вода питьевая. Метод определения содержания бора";</w:t>
            </w:r>
          </w:p>
          <w:p w:rsidR="006E03CA" w:rsidRDefault="006E03CA">
            <w:pPr>
              <w:pStyle w:val="aff7"/>
            </w:pPr>
            <w:r>
              <w:t xml:space="preserve">ГОСТ Р 51212-98 "Вода питьевая. Методы </w:t>
            </w:r>
            <w:r>
              <w:lastRenderedPageBreak/>
              <w:t>определения содержания общей ртути бесплазменной атомно-абсорбционной спектрометрией";</w:t>
            </w:r>
          </w:p>
          <w:p w:rsidR="006E03CA" w:rsidRDefault="006E03CA">
            <w:pPr>
              <w:pStyle w:val="aff7"/>
            </w:pPr>
            <w:r>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ГОСТ 24295-80, с. 2 "Посуда хозяйственная стальная эмалированная. Методы анализа вытяжек";</w:t>
            </w:r>
          </w:p>
          <w:p w:rsidR="006E03CA" w:rsidRDefault="006E03CA">
            <w:pPr>
              <w:pStyle w:val="aff7"/>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агидол 2;</w:t>
            </w:r>
          </w:p>
        </w:tc>
        <w:tc>
          <w:tcPr>
            <w:tcW w:w="5600" w:type="dxa"/>
            <w:tcBorders>
              <w:top w:val="nil"/>
              <w:left w:val="single" w:sz="4" w:space="0" w:color="auto"/>
              <w:bottom w:val="nil"/>
            </w:tcBorders>
          </w:tcPr>
          <w:p w:rsidR="006E03CA" w:rsidRDefault="006E03CA">
            <w:pPr>
              <w:pStyle w:val="aff7"/>
            </w:pPr>
            <w:r>
              <w:t>"Методические указания по санитарно-химическому исследованию детских латексных сосок и баллончиков сосок-пустышек от 19.10.90 г.</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агидол 40, альтакс;</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p w:rsidR="006E03CA" w:rsidRDefault="006E03CA">
            <w:pPr>
              <w:pStyle w:val="aff7"/>
            </w:pPr>
            <w:hyperlink r:id="rId604"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41" w:name="sub_310038"/>
            <w:r>
              <w:t>- акрилонитрил;</w:t>
            </w:r>
            <w:bookmarkEnd w:id="341"/>
          </w:p>
        </w:tc>
        <w:tc>
          <w:tcPr>
            <w:tcW w:w="5600" w:type="dxa"/>
            <w:tcBorders>
              <w:top w:val="nil"/>
              <w:left w:val="single" w:sz="4" w:space="0" w:color="auto"/>
              <w:bottom w:val="nil"/>
            </w:tcBorders>
          </w:tcPr>
          <w:p w:rsidR="006E03CA" w:rsidRDefault="006E03CA">
            <w:pPr>
              <w:pStyle w:val="aff7"/>
            </w:pPr>
            <w:r>
              <w:t>ГОСТ 22648-77 "Пластмассы. Методы определения гигиенических показателей";</w:t>
            </w:r>
          </w:p>
          <w:p w:rsidR="006E03CA" w:rsidRDefault="006E03CA">
            <w:pPr>
              <w:pStyle w:val="aff7"/>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E03CA" w:rsidRDefault="006E03CA">
            <w:pPr>
              <w:pStyle w:val="aff7"/>
            </w:pPr>
            <w:r>
              <w:t>МУК 4.1.658-96 "Методические указания по газохроматографическому определению акрилонитрила в воде";</w:t>
            </w:r>
          </w:p>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hyperlink r:id="rId605" w:history="1">
              <w:r>
                <w:rPr>
                  <w:rStyle w:val="a4"/>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w:t>
            </w:r>
            <w:r>
              <w:lastRenderedPageBreak/>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6E03CA" w:rsidRDefault="006E03CA">
            <w:pPr>
              <w:pStyle w:val="aff7"/>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E03CA" w:rsidRDefault="006E03CA">
            <w:pPr>
              <w:pStyle w:val="aff7"/>
            </w:pPr>
            <w:r>
              <w:t>РД 52.04.186-89 "Руководство по контролю загрязнения атмосферы";</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ацетальдегид;</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6E03CA" w:rsidRDefault="006E03CA">
            <w:pPr>
              <w:pStyle w:val="aff7"/>
            </w:pPr>
            <w:r>
              <w:t>МУК 4.1.1045-01 "ВЭЖХ определение формальдегида и предельных альдегидов (С2-С10) в воздухе";</w:t>
            </w:r>
          </w:p>
          <w:p w:rsidR="006E03CA" w:rsidRDefault="006E03CA">
            <w:pPr>
              <w:pStyle w:val="aff7"/>
            </w:pPr>
            <w:hyperlink r:id="rId606" w:history="1">
              <w:r>
                <w:rPr>
                  <w:rStyle w:val="a4"/>
                </w:rPr>
                <w:t>МУК 4.1.1957-05</w:t>
              </w:r>
            </w:hyperlink>
            <w:r>
              <w:t xml:space="preserve"> "Газохроматографическое определение винилхлорида и ацетальдегида в воздухе";</w:t>
            </w:r>
          </w:p>
          <w:p w:rsidR="006E03CA" w:rsidRDefault="006E03CA">
            <w:pPr>
              <w:pStyle w:val="aff7"/>
            </w:pPr>
            <w:r>
              <w:t xml:space="preserve">МР 01.022-07 "Газохроматографическое определение ацетальдегида, ацетона, метилацетата, этилацетата, метанола, изопропанола, этанола, </w:t>
            </w:r>
            <w:r>
              <w:lastRenderedPageBreak/>
              <w:t>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ацетон;</w:t>
            </w:r>
          </w:p>
        </w:tc>
        <w:tc>
          <w:tcPr>
            <w:tcW w:w="5600" w:type="dxa"/>
            <w:tcBorders>
              <w:top w:val="nil"/>
              <w:left w:val="single" w:sz="4" w:space="0" w:color="auto"/>
              <w:bottom w:val="nil"/>
            </w:tcBorders>
          </w:tcPr>
          <w:p w:rsidR="006E03CA" w:rsidRDefault="006E03CA">
            <w:pPr>
              <w:pStyle w:val="aff7"/>
            </w:pPr>
            <w:hyperlink r:id="rId607"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608"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609"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hyperlink r:id="rId610"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611" w:history="1">
              <w:r>
                <w:rPr>
                  <w:rStyle w:val="a4"/>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r>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ацетофенон;</w:t>
            </w:r>
          </w:p>
        </w:tc>
        <w:tc>
          <w:tcPr>
            <w:tcW w:w="5600" w:type="dxa"/>
            <w:tcBorders>
              <w:top w:val="nil"/>
              <w:left w:val="single" w:sz="4" w:space="0" w:color="auto"/>
              <w:bottom w:val="nil"/>
            </w:tcBorders>
          </w:tcPr>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p w:rsidR="006E03CA" w:rsidRDefault="006E03CA">
            <w:pPr>
              <w:pStyle w:val="aff7"/>
            </w:pPr>
            <w:hyperlink r:id="rId612" w:history="1">
              <w:r>
                <w:rPr>
                  <w:rStyle w:val="a4"/>
                </w:rPr>
                <w:t>МУ 4077-86</w:t>
              </w:r>
            </w:hyperlink>
            <w:r>
              <w:t xml:space="preserve"> "Методические указания по санитарно-гигиеническому исследованию резин и </w:t>
            </w:r>
            <w:r>
              <w:lastRenderedPageBreak/>
              <w:t>изделий из них, предназначенных для контакта с пищевыми продуктами";</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бензальдегид;</w:t>
            </w:r>
          </w:p>
        </w:tc>
        <w:tc>
          <w:tcPr>
            <w:tcW w:w="5600" w:type="dxa"/>
            <w:tcBorders>
              <w:top w:val="nil"/>
              <w:left w:val="single" w:sz="4" w:space="0" w:color="auto"/>
              <w:bottom w:val="nil"/>
            </w:tcBorders>
          </w:tcPr>
          <w:p w:rsidR="006E03CA" w:rsidRDefault="006E03CA">
            <w:pPr>
              <w:pStyle w:val="aff7"/>
            </w:pPr>
            <w:hyperlink r:id="rId613"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614"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бенз(а)пирен;</w:t>
            </w:r>
          </w:p>
        </w:tc>
        <w:tc>
          <w:tcPr>
            <w:tcW w:w="5600" w:type="dxa"/>
            <w:tcBorders>
              <w:top w:val="nil"/>
              <w:left w:val="single" w:sz="4" w:space="0" w:color="auto"/>
              <w:bottom w:val="nil"/>
            </w:tcBorders>
          </w:tcPr>
          <w:p w:rsidR="006E03CA" w:rsidRDefault="006E03CA">
            <w:pPr>
              <w:pStyle w:val="aff7"/>
            </w:pPr>
            <w:hyperlink r:id="rId615" w:history="1">
              <w:r>
                <w:rPr>
                  <w:rStyle w:val="a4"/>
                </w:rPr>
                <w:t>МУК 4.1.741-99</w:t>
              </w:r>
            </w:hyperlink>
            <w:r>
              <w:t xml:space="preserve"> "Хромато-масс-спектрометрическое определение фенантрена, антрацена, флуорантена, пирена, хризена и бенз(а)пирена в воде";</w:t>
            </w:r>
          </w:p>
          <w:p w:rsidR="006E03CA" w:rsidRDefault="006E03CA">
            <w:pPr>
              <w:pStyle w:val="aff7"/>
            </w:pPr>
            <w:r>
              <w:t>МУК 4.1.1273-03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6E03CA" w:rsidRDefault="006E03CA">
            <w:pPr>
              <w:pStyle w:val="aff7"/>
            </w:pPr>
            <w:r>
              <w:t>МУ N 1424-76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6E03CA" w:rsidRDefault="006E03CA">
            <w:pPr>
              <w:pStyle w:val="aff7"/>
            </w:pPr>
            <w:r>
              <w:t>МВИ. МН 1489-2001 "Методика выполнения измерений концентраций бенз(а)пирена в воде методом 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бензол;</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616"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617" w:history="1">
              <w:r>
                <w:rPr>
                  <w:rStyle w:val="a4"/>
                </w:rPr>
                <w:t>МУК 4.1.739-99</w:t>
              </w:r>
            </w:hyperlink>
            <w:r>
              <w:t xml:space="preserve"> </w:t>
            </w:r>
            <w:r>
              <w:lastRenderedPageBreak/>
              <w:t>"Хромато-масс-спектрометрическое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618"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w:t>
            </w:r>
          </w:p>
          <w:p w:rsidR="006E03CA" w:rsidRDefault="006E03CA">
            <w:pPr>
              <w:pStyle w:val="aff7"/>
            </w:pPr>
            <w:r>
              <w:t>п-ксилолов, о-ксилола, стирола, изопропилбензола, ортохлортолуола и нафталина в воде";</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E03CA" w:rsidRDefault="006E03CA">
            <w:pPr>
              <w:pStyle w:val="aff7"/>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hyperlink r:id="rId619"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hyperlink r:id="rId620" w:history="1">
              <w:r>
                <w:rPr>
                  <w:rStyle w:val="a4"/>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E03CA" w:rsidRDefault="006E03CA">
            <w:pPr>
              <w:pStyle w:val="aff7"/>
            </w:pPr>
            <w:hyperlink r:id="rId621"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hyperlink r:id="rId622"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бутадиен;</w:t>
            </w:r>
          </w:p>
        </w:tc>
        <w:tc>
          <w:tcPr>
            <w:tcW w:w="5600" w:type="dxa"/>
            <w:tcBorders>
              <w:top w:val="nil"/>
              <w:left w:val="single" w:sz="4" w:space="0" w:color="auto"/>
              <w:bottom w:val="nil"/>
            </w:tcBorders>
          </w:tcPr>
          <w:p w:rsidR="006E03CA" w:rsidRDefault="006E03CA">
            <w:pPr>
              <w:pStyle w:val="aff7"/>
            </w:pPr>
            <w:r>
              <w:t xml:space="preserve">МУ 942-72 "Методические указания по определению перехода органических растворителей из полимерных материалов в контактирующие с </w:t>
            </w:r>
            <w:r>
              <w:lastRenderedPageBreak/>
              <w:t>ними воздух, модельные растворы, сухие и жидкие пищевые продукты"</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бутилакрилат;</w:t>
            </w:r>
          </w:p>
        </w:tc>
        <w:tc>
          <w:tcPr>
            <w:tcW w:w="5600" w:type="dxa"/>
            <w:tcBorders>
              <w:top w:val="nil"/>
              <w:left w:val="single" w:sz="4" w:space="0" w:color="auto"/>
              <w:bottom w:val="nil"/>
            </w:tcBorders>
          </w:tcPr>
          <w:p w:rsidR="006E03CA" w:rsidRDefault="006E03CA">
            <w:pPr>
              <w:pStyle w:val="aff7"/>
            </w:pPr>
            <w:r>
              <w:t>МУК 4.1.657-96 "Методические указания по газохроматографическому определению бутилакрилата и бутилметакрилата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42" w:name="sub_310016"/>
            <w:r>
              <w:t>- бутилацетат;</w:t>
            </w:r>
            <w:bookmarkEnd w:id="342"/>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623"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винилацетат;</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ГОСТ 22648-77 "Пластмассы. Методы определения гигиенических показателей";</w:t>
            </w:r>
          </w:p>
          <w:p w:rsidR="006E03CA" w:rsidRDefault="006E03CA">
            <w:pPr>
              <w:pStyle w:val="aff7"/>
            </w:pPr>
            <w:r>
              <w:t>МР 2915-82 "Методические рекомендации по определению винилацетата в воде методом газожидкостной хроматографии";</w:t>
            </w:r>
          </w:p>
          <w:p w:rsidR="006E03CA" w:rsidRDefault="006E03CA">
            <w:pPr>
              <w:pStyle w:val="aff7"/>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винилхлорид;</w:t>
            </w:r>
          </w:p>
        </w:tc>
        <w:tc>
          <w:tcPr>
            <w:tcW w:w="5600" w:type="dxa"/>
            <w:tcBorders>
              <w:top w:val="nil"/>
              <w:left w:val="single" w:sz="4" w:space="0" w:color="auto"/>
              <w:bottom w:val="nil"/>
            </w:tcBorders>
          </w:tcPr>
          <w:p w:rsidR="006E03CA" w:rsidRDefault="006E03CA">
            <w:pPr>
              <w:pStyle w:val="aff7"/>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E03CA" w:rsidRDefault="006E03CA">
            <w:pPr>
              <w:pStyle w:val="aff7"/>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E03CA" w:rsidRDefault="006E03CA">
            <w:pPr>
              <w:pStyle w:val="aff7"/>
            </w:pPr>
            <w:hyperlink r:id="rId624" w:history="1">
              <w:r>
                <w:rPr>
                  <w:rStyle w:val="a4"/>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E03CA" w:rsidRDefault="006E03CA">
            <w:pPr>
              <w:pStyle w:val="aff7"/>
            </w:pPr>
            <w:hyperlink r:id="rId625" w:history="1">
              <w:r>
                <w:rPr>
                  <w:rStyle w:val="a4"/>
                </w:rPr>
                <w:t>МУК 4.1.607-06</w:t>
              </w:r>
            </w:hyperlink>
            <w:r>
              <w:t xml:space="preserve"> "Методические указания по определению винилхлорида в атмосферном воздухе </w:t>
            </w:r>
            <w:r>
              <w:lastRenderedPageBreak/>
              <w:t>методом газожидкостной хроматографии";</w:t>
            </w:r>
          </w:p>
          <w:p w:rsidR="006E03CA" w:rsidRDefault="006E03CA">
            <w:pPr>
              <w:pStyle w:val="aff7"/>
            </w:pPr>
            <w:hyperlink r:id="rId626" w:history="1">
              <w:r>
                <w:rPr>
                  <w:rStyle w:val="a4"/>
                </w:rPr>
                <w:t>МУК 4.1.1957-05</w:t>
              </w:r>
            </w:hyperlink>
            <w:r>
              <w:t xml:space="preserve"> "Газохроматографическое определение винилхлорида и ацетальдегида в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вулкацит (этилфенилдитиокарбамат цинка)</w:t>
            </w:r>
          </w:p>
        </w:tc>
        <w:tc>
          <w:tcPr>
            <w:tcW w:w="5600" w:type="dxa"/>
            <w:tcBorders>
              <w:top w:val="nil"/>
              <w:left w:val="single" w:sz="4" w:space="0" w:color="auto"/>
              <w:bottom w:val="nil"/>
            </w:tcBorders>
          </w:tcPr>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гексаметилендиамин;</w:t>
            </w:r>
          </w:p>
        </w:tc>
        <w:tc>
          <w:tcPr>
            <w:tcW w:w="5600" w:type="dxa"/>
            <w:tcBorders>
              <w:top w:val="nil"/>
              <w:left w:val="single" w:sz="4" w:space="0" w:color="auto"/>
              <w:bottom w:val="nil"/>
            </w:tcBorders>
          </w:tcPr>
          <w:p w:rsidR="006E03CA" w:rsidRDefault="006E03CA">
            <w:pPr>
              <w:pStyle w:val="aff7"/>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гексан;</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627"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гексен, гептен;</w:t>
            </w:r>
          </w:p>
        </w:tc>
        <w:tc>
          <w:tcPr>
            <w:tcW w:w="5600" w:type="dxa"/>
            <w:tcBorders>
              <w:top w:val="nil"/>
              <w:left w:val="single" w:sz="4" w:space="0" w:color="auto"/>
              <w:bottom w:val="nil"/>
            </w:tcBorders>
          </w:tcPr>
          <w:p w:rsidR="006E03CA" w:rsidRDefault="006E03CA">
            <w:pPr>
              <w:pStyle w:val="aff7"/>
            </w:pPr>
            <w:r>
              <w:t xml:space="preserve">МУ 4149-86 "Методические указания по осуществлению государственного надзора за производством и применением полимерных </w:t>
            </w:r>
            <w:r>
              <w:lastRenderedPageBreak/>
              <w:t>материалов класса полиолефинов, предназначенных для контакта с пищевыми продуктами";</w:t>
            </w:r>
          </w:p>
          <w:p w:rsidR="006E03CA" w:rsidRDefault="006E03CA">
            <w:pPr>
              <w:pStyle w:val="aff7"/>
            </w:pPr>
            <w:hyperlink r:id="rId628"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гептан;</w:t>
            </w:r>
          </w:p>
        </w:tc>
        <w:tc>
          <w:tcPr>
            <w:tcW w:w="5600" w:type="dxa"/>
            <w:tcBorders>
              <w:top w:val="nil"/>
              <w:left w:val="single" w:sz="4" w:space="0" w:color="auto"/>
              <w:bottom w:val="nil"/>
            </w:tcBorders>
          </w:tcPr>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дибутилфталат, диоктилфталат;</w:t>
            </w:r>
          </w:p>
        </w:tc>
        <w:tc>
          <w:tcPr>
            <w:tcW w:w="5600" w:type="dxa"/>
            <w:tcBorders>
              <w:top w:val="nil"/>
              <w:left w:val="single" w:sz="4" w:space="0" w:color="auto"/>
              <w:bottom w:val="nil"/>
            </w:tcBorders>
          </w:tcPr>
          <w:p w:rsidR="006E03CA" w:rsidRDefault="006E03CA">
            <w:pPr>
              <w:pStyle w:val="aff7"/>
            </w:pPr>
            <w:hyperlink r:id="rId629"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630"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Default="006E03CA">
            <w:pPr>
              <w:pStyle w:val="aff7"/>
            </w:pPr>
            <w:r>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hyperlink r:id="rId631"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Default="006E03CA">
            <w:pPr>
              <w:pStyle w:val="aff7"/>
            </w:pPr>
            <w:r>
              <w:t>бис(2-этилгексил)фталата и диоктилфталата в водных вытяжках из материалов различного состава";</w:t>
            </w:r>
          </w:p>
          <w:p w:rsidR="006E03CA" w:rsidRDefault="006E03CA">
            <w:pPr>
              <w:pStyle w:val="aff7"/>
            </w:pPr>
            <w:hyperlink r:id="rId632" w:history="1">
              <w:r>
                <w:rPr>
                  <w:rStyle w:val="a4"/>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E03CA" w:rsidRDefault="006E03CA">
            <w:pPr>
              <w:pStyle w:val="aff7"/>
            </w:pPr>
            <w:r>
              <w:lastRenderedPageBreak/>
              <w:t>Инструкция 4.1.10-15-92-2005 "Санитарно-химические исследования резин и изделий из них, предназначенных для контакта с пищевыми продуктами";</w:t>
            </w:r>
          </w:p>
          <w:p w:rsidR="006E03CA" w:rsidRDefault="006E03CA">
            <w:pPr>
              <w:pStyle w:val="aff7"/>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диэтилфталат;</w:t>
            </w:r>
          </w:p>
        </w:tc>
        <w:tc>
          <w:tcPr>
            <w:tcW w:w="5600" w:type="dxa"/>
            <w:tcBorders>
              <w:top w:val="nil"/>
              <w:left w:val="single" w:sz="4" w:space="0" w:color="auto"/>
              <w:bottom w:val="nil"/>
            </w:tcBorders>
          </w:tcPr>
          <w:p w:rsidR="006E03CA" w:rsidRDefault="006E03CA">
            <w:pPr>
              <w:pStyle w:val="aff7"/>
            </w:pPr>
            <w:hyperlink r:id="rId633"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634"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E03CA" w:rsidRDefault="006E03CA">
            <w:pPr>
              <w:pStyle w:val="aff7"/>
            </w:pPr>
            <w:hyperlink r:id="rId635" w:history="1">
              <w:r>
                <w:rPr>
                  <w:rStyle w:val="a4"/>
                </w:rPr>
                <w:t>МУК 4.1.614-96</w:t>
              </w:r>
            </w:hyperlink>
            <w:r>
              <w:t xml:space="preserve"> "Методические указания по определению диэтилфталата в атмосферном воздухе методом высокоэффективной 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диметилфталат</w:t>
            </w:r>
          </w:p>
        </w:tc>
        <w:tc>
          <w:tcPr>
            <w:tcW w:w="5600" w:type="dxa"/>
            <w:tcBorders>
              <w:top w:val="nil"/>
              <w:left w:val="single" w:sz="4" w:space="0" w:color="auto"/>
              <w:bottom w:val="nil"/>
            </w:tcBorders>
          </w:tcPr>
          <w:p w:rsidR="006E03CA" w:rsidRDefault="006E03CA">
            <w:pPr>
              <w:pStyle w:val="aff7"/>
            </w:pPr>
            <w:hyperlink r:id="rId636" w:history="1">
              <w:r>
                <w:rPr>
                  <w:rStyle w:val="a4"/>
                </w:rPr>
                <w:t>МУК 4.1.738-99</w:t>
              </w:r>
            </w:hyperlink>
            <w:r>
              <w:t xml:space="preserve"> "Хромато-масс-спектрометрическое определение фталатов и органических кислот в воде";</w:t>
            </w:r>
          </w:p>
          <w:p w:rsidR="006E03CA" w:rsidRDefault="006E03CA">
            <w:pPr>
              <w:pStyle w:val="aff7"/>
            </w:pPr>
            <w:hyperlink r:id="rId637"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Default="006E03CA">
            <w:pPr>
              <w:pStyle w:val="aff7"/>
            </w:pPr>
            <w:r>
              <w:t>бис(2-этилгексил)фталата и диоктилфталата в водных вытяжках из материалов различного состава";</w:t>
            </w:r>
          </w:p>
          <w:p w:rsidR="006E03CA" w:rsidRDefault="006E03CA">
            <w:pPr>
              <w:pStyle w:val="aff7"/>
            </w:pPr>
            <w:hyperlink r:id="rId638" w:history="1">
              <w:r>
                <w:rPr>
                  <w:rStyle w:val="a4"/>
                </w:rPr>
                <w:t>МУК 4.1.611-96</w:t>
              </w:r>
            </w:hyperlink>
            <w:r>
              <w:t xml:space="preserve"> "Методические указания по газохроматографическому определению диметилфталата в атмосферном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диметилтерефталат;</w:t>
            </w:r>
          </w:p>
        </w:tc>
        <w:tc>
          <w:tcPr>
            <w:tcW w:w="5600" w:type="dxa"/>
            <w:tcBorders>
              <w:top w:val="nil"/>
              <w:left w:val="single" w:sz="4" w:space="0" w:color="auto"/>
              <w:bottom w:val="nil"/>
            </w:tcBorders>
          </w:tcPr>
          <w:p w:rsidR="006E03CA" w:rsidRDefault="006E03CA">
            <w:pPr>
              <w:pStyle w:val="aff7"/>
            </w:pPr>
            <w:hyperlink r:id="rId639" w:history="1">
              <w:r>
                <w:rPr>
                  <w:rStyle w:val="a4"/>
                </w:rPr>
                <w:t>МУК 4.1.745-99</w:t>
              </w:r>
            </w:hyperlink>
            <w:r>
              <w:t xml:space="preserve"> "Газохроматографическое определение диметилового эфира терефталевой кислоты в воде";</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r>
              <w:t>Инструкция 4.1.11-11-19-2004 "МВИ концентрации диметилового эфира терефталевой кислоты в воде методом газовой хроматографии";</w:t>
            </w:r>
          </w:p>
          <w:p w:rsidR="006E03CA" w:rsidRDefault="006E03CA">
            <w:pPr>
              <w:pStyle w:val="aff7"/>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6E03CA" w:rsidRDefault="006E03CA">
            <w:pPr>
              <w:pStyle w:val="aff7"/>
            </w:pPr>
            <w:hyperlink r:id="rId640" w:history="1">
              <w:r>
                <w:rPr>
                  <w:rStyle w:val="a4"/>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w:t>
            </w:r>
          </w:p>
          <w:p w:rsidR="006E03CA" w:rsidRDefault="006E03CA">
            <w:pPr>
              <w:pStyle w:val="aff7"/>
            </w:pPr>
            <w:r>
              <w:t>бис(2-этилгексил)фталата и диоктилфталата в водных вытяжках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дифенилолпропан;</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МУ 4398-87 "Методические указания по гигиенической оценке лакированной консервной тары";</w:t>
            </w:r>
          </w:p>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дифенилгуанидин, диметилдитиокарбамат цинка (цимат),</w:t>
            </w:r>
          </w:p>
          <w:p w:rsidR="006E03CA" w:rsidRDefault="006E03CA">
            <w:pPr>
              <w:pStyle w:val="aff7"/>
            </w:pPr>
            <w:r>
              <w:t>диэтилдитиокарбамат цинка (этилцимат), изопрен,</w:t>
            </w:r>
          </w:p>
          <w:p w:rsidR="006E03CA" w:rsidRDefault="006E03CA">
            <w:pPr>
              <w:pStyle w:val="aff7"/>
            </w:pPr>
            <w:r>
              <w:t>сульфенамид-Ц;</w:t>
            </w:r>
          </w:p>
        </w:tc>
        <w:tc>
          <w:tcPr>
            <w:tcW w:w="5600" w:type="dxa"/>
            <w:tcBorders>
              <w:top w:val="nil"/>
              <w:left w:val="single" w:sz="4" w:space="0" w:color="auto"/>
              <w:bottom w:val="nil"/>
            </w:tcBorders>
          </w:tcPr>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каптакс,</w:t>
            </w:r>
          </w:p>
          <w:p w:rsidR="006E03CA" w:rsidRDefault="006E03CA">
            <w:pPr>
              <w:pStyle w:val="aff7"/>
            </w:pPr>
            <w:r>
              <w:t>тиурам Д,</w:t>
            </w:r>
          </w:p>
          <w:p w:rsidR="006E03CA" w:rsidRDefault="006E03CA">
            <w:pPr>
              <w:pStyle w:val="aff7"/>
            </w:pPr>
            <w:r>
              <w:t>тиурам Е;</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"Методические указания по санитарно-гигиенической оценке резиновых и латексных изделий медицинского назначения" от 19.12.86 г.;</w:t>
            </w:r>
          </w:p>
          <w:p w:rsidR="006E03CA" w:rsidRDefault="006E03CA">
            <w:pPr>
              <w:pStyle w:val="aff7"/>
            </w:pPr>
            <w:hyperlink r:id="rId641" w:history="1">
              <w:r>
                <w:rPr>
                  <w:rStyle w:val="a4"/>
                </w:rPr>
                <w:t>МУ 4077-86</w:t>
              </w:r>
            </w:hyperlink>
            <w:r>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6E03CA" w:rsidRDefault="006E03CA">
            <w:pPr>
              <w:pStyle w:val="aff7"/>
            </w:pPr>
            <w:r>
              <w:t>Инструкция 4.1.10-15-92-2005 "Санитарно-химические исследования резин и изделий из них,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xml:space="preserve">- </w:t>
            </w:r>
            <w:r w:rsidR="00FD27A6">
              <w:rPr>
                <w:noProof/>
              </w:rPr>
              <w:drawing>
                <wp:inline distT="0" distB="0" distL="0" distR="0">
                  <wp:extent cx="95250" cy="16192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58"/>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w:t>
            </w:r>
          </w:p>
        </w:tc>
        <w:tc>
          <w:tcPr>
            <w:tcW w:w="5600" w:type="dxa"/>
            <w:tcBorders>
              <w:top w:val="nil"/>
              <w:left w:val="single" w:sz="4" w:space="0" w:color="auto"/>
              <w:bottom w:val="nil"/>
            </w:tcBorders>
          </w:tcPr>
          <w:p w:rsidR="006E03CA" w:rsidRDefault="006E03CA">
            <w:pPr>
              <w:pStyle w:val="aff7"/>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r>
              <w:t xml:space="preserve">НДП 30.2:3.2-95 (НДП 30.2:3.2-04) "Методика выполнения измерений </w:t>
            </w:r>
            <w:r w:rsidR="00FD27A6">
              <w:rPr>
                <w:noProof/>
              </w:rPr>
              <w:drawing>
                <wp:inline distT="0" distB="0" distL="0" distR="0">
                  <wp:extent cx="95250" cy="161925"/>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58"/>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-капролактама в природных и сточных водах";</w:t>
            </w:r>
          </w:p>
          <w:p w:rsidR="006E03CA" w:rsidRDefault="006E03CA">
            <w:pPr>
              <w:pStyle w:val="aff7"/>
            </w:pPr>
            <w:hyperlink r:id="rId642" w:history="1">
              <w:r>
                <w:rPr>
                  <w:rStyle w:val="a4"/>
                </w:rPr>
                <w:t>МУК 4.1.1209-03</w:t>
              </w:r>
            </w:hyperlink>
            <w:r>
              <w:t xml:space="preserve"> "Газохроматографическое определение </w:t>
            </w:r>
            <w:r w:rsidR="00FD27A6">
              <w:rPr>
                <w:noProof/>
              </w:rPr>
              <w:drawing>
                <wp:inline distT="0" distB="0" distL="0" distR="0">
                  <wp:extent cx="95250" cy="161925"/>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458"/>
                          <a:srcRect/>
                          <a:stretch>
                            <a:fillRect/>
                          </a:stretch>
                        </pic:blipFill>
                        <pic:spPr bwMode="auto">
                          <a:xfrm>
                            <a:off x="0" y="0"/>
                            <a:ext cx="95250" cy="161925"/>
                          </a:xfrm>
                          <a:prstGeom prst="rect">
                            <a:avLst/>
                          </a:prstGeom>
                          <a:noFill/>
                          <a:ln w="9525">
                            <a:noFill/>
                            <a:miter lim="800000"/>
                            <a:headEnd/>
                            <a:tailEnd/>
                          </a:ln>
                        </pic:spPr>
                      </pic:pic>
                    </a:graphicData>
                  </a:graphic>
                </wp:inline>
              </w:drawing>
            </w:r>
            <w:r>
              <w:t>-капролактама в воде";</w:t>
            </w:r>
          </w:p>
          <w:p w:rsidR="006E03CA" w:rsidRDefault="006E03CA">
            <w:pPr>
              <w:pStyle w:val="aff7"/>
            </w:pPr>
            <w:r>
              <w:t>Инструкция 4.1.10-14-101-2005, глава 5. "Методы исследования полимерных материалов для гигиенической оценки";</w:t>
            </w:r>
          </w:p>
          <w:p w:rsidR="006E03CA" w:rsidRDefault="006E03CA">
            <w:pPr>
              <w:pStyle w:val="aff7"/>
            </w:pPr>
            <w:r>
              <w:t xml:space="preserve">ГОСТ 30351-2001 "Полиамиды, волокна, ткани, </w:t>
            </w:r>
            <w:r>
              <w:lastRenderedPageBreak/>
              <w:t>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ксилолы</w:t>
            </w:r>
          </w:p>
          <w:p w:rsidR="006E03CA" w:rsidRDefault="006E03CA">
            <w:pPr>
              <w:pStyle w:val="aff7"/>
            </w:pPr>
            <w:r>
              <w:t>(смесь изомеров);</w:t>
            </w: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643"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644"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E03CA" w:rsidRDefault="006E03CA">
            <w:pPr>
              <w:pStyle w:val="aff7"/>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hyperlink r:id="rId645"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646"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w:t>
            </w:r>
            <w:r>
              <w:lastRenderedPageBreak/>
              <w:t xml:space="preserve">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бензальдегида,выделяющихся в воздушную среду из материалов различного состава"</w:t>
            </w:r>
          </w:p>
          <w:p w:rsidR="006E03CA" w:rsidRDefault="006E03CA">
            <w:pPr>
              <w:pStyle w:val="aff7"/>
            </w:pPr>
            <w:r>
              <w:t>МУК 4.1.1046-01 "Газохроматографическое определение орто-, мета- и параксилолов в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кумол (изопропилбензол);</w:t>
            </w: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647"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648"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43" w:name="sub_305017"/>
            <w:r>
              <w:t>- метилметакрилат;</w:t>
            </w:r>
            <w:bookmarkEnd w:id="343"/>
          </w:p>
        </w:tc>
        <w:tc>
          <w:tcPr>
            <w:tcW w:w="5600" w:type="dxa"/>
            <w:tcBorders>
              <w:top w:val="nil"/>
              <w:left w:val="single" w:sz="4" w:space="0" w:color="auto"/>
              <w:bottom w:val="nil"/>
            </w:tcBorders>
          </w:tcPr>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r>
              <w:t>МУК 4.1.656-96 "Методические указания по газохроматографическому определению метилакрилата и метилметакрилата в воде";</w:t>
            </w:r>
          </w:p>
          <w:p w:rsidR="006E03CA" w:rsidRDefault="006E03CA">
            <w:pPr>
              <w:pStyle w:val="aff7"/>
            </w:pPr>
            <w:r>
              <w:t>МУК 4.1.025-95 "Методы измерений массовой концентрации метакриловых соединений в объектах окружающей среды";</w:t>
            </w:r>
          </w:p>
          <w:p w:rsidR="006E03CA" w:rsidRDefault="006E03CA">
            <w:pPr>
              <w:pStyle w:val="aff7"/>
            </w:pPr>
            <w:hyperlink r:id="rId649" w:history="1">
              <w:r>
                <w:rPr>
                  <w:rStyle w:val="a4"/>
                </w:rPr>
                <w:t>МУК 4.1.618-96</w:t>
              </w:r>
            </w:hyperlink>
            <w:r>
              <w:t xml:space="preserve"> "Методические указания по хромато-масс-спектрометрическому определению </w:t>
            </w:r>
            <w:r>
              <w:lastRenderedPageBreak/>
              <w:t>летучих органических веществ в атмосферном воздухе;</w:t>
            </w:r>
          </w:p>
          <w:p w:rsidR="006E03CA" w:rsidRDefault="006E03CA">
            <w:pPr>
              <w:pStyle w:val="aff7"/>
            </w:pPr>
            <w:r>
              <w:t>ГОСТ 22648-77 "Пластмассы. Методы определения гигиенических показателей"</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44" w:name="sub_305018"/>
            <w:r>
              <w:t>- метилацетат;</w:t>
            </w:r>
            <w:bookmarkEnd w:id="344"/>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 выделяющихся в воздушную среду из материалов различного состава";</w:t>
            </w:r>
          </w:p>
          <w:p w:rsidR="006E03CA" w:rsidRDefault="006E03CA">
            <w:pPr>
              <w:pStyle w:val="aff7"/>
            </w:pPr>
            <w:r>
              <w:t>ГОСТ 22648-77 "Пластмассы. Методы определения гигиенических показателей"</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метиленхлорид;</w:t>
            </w:r>
          </w:p>
        </w:tc>
        <w:tc>
          <w:tcPr>
            <w:tcW w:w="5600" w:type="dxa"/>
            <w:tcBorders>
              <w:top w:val="nil"/>
              <w:left w:val="single" w:sz="4" w:space="0" w:color="auto"/>
              <w:bottom w:val="nil"/>
            </w:tcBorders>
          </w:tcPr>
          <w:p w:rsidR="006E03CA" w:rsidRDefault="006E03CA">
            <w:pPr>
              <w:pStyle w:val="aff7"/>
            </w:pPr>
            <w:hyperlink r:id="rId650" w:history="1">
              <w:r>
                <w:rPr>
                  <w:rStyle w:val="a4"/>
                </w:rPr>
                <w:t>МУК 4.1.646-96</w:t>
              </w:r>
            </w:hyperlink>
            <w:r>
              <w:t xml:space="preserve"> "Методические указания по газохроматографическому определению галогенсодержащих веществ в воде";</w:t>
            </w:r>
          </w:p>
          <w:p w:rsidR="006E03CA" w:rsidRDefault="006E03CA">
            <w:pPr>
              <w:pStyle w:val="aff7"/>
            </w:pPr>
            <w:hyperlink r:id="rId651"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45" w:name="sub_310040"/>
            <w:r>
              <w:t xml:space="preserve">- </w:t>
            </w:r>
            <w:r w:rsidR="00FD27A6">
              <w:rPr>
                <w:noProof/>
              </w:rPr>
              <w:drawing>
                <wp:inline distT="0" distB="0" distL="0" distR="0">
                  <wp:extent cx="114300" cy="161925"/>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0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w:t>
            </w:r>
            <w:bookmarkEnd w:id="345"/>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652"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w:t>
            </w:r>
            <w:r>
              <w:lastRenderedPageBreak/>
              <w:t xml:space="preserve">этилбензола, м-, о- и п-ксилолов, изопропилбензола, стирола, </w:t>
            </w:r>
            <w:r w:rsidR="00FD27A6">
              <w:rPr>
                <w:noProof/>
              </w:rPr>
              <w:drawing>
                <wp:inline distT="0" distB="0" distL="0" distR="0">
                  <wp:extent cx="114300" cy="161925"/>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653"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46" w:name="sub_310017"/>
            <w:r>
              <w:t>- спирт метиловый;</w:t>
            </w:r>
            <w:bookmarkEnd w:id="346"/>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654"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655" w:history="1">
              <w:r>
                <w:rPr>
                  <w:rStyle w:val="a4"/>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hyperlink r:id="rId656"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r>
              <w:t>МУК 4.1.1046(а)-01 "Газохроматографическое определение метанола в воздухе";</w:t>
            </w:r>
          </w:p>
          <w:p w:rsidR="006E03CA" w:rsidRDefault="006E03CA">
            <w:pPr>
              <w:pStyle w:val="aff7"/>
            </w:pPr>
            <w:r>
              <w:t xml:space="preserve">МР 01.022-07 "Газохроматографическое определение ацетальдегида, ацетона, метилацетата, </w:t>
            </w:r>
            <w:r>
              <w:lastRenderedPageBreak/>
              <w:t>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hyperlink r:id="rId657" w:history="1">
              <w:r>
                <w:rPr>
                  <w:rStyle w:val="a4"/>
                </w:rPr>
                <w:t>МУК 4.1.624-96</w:t>
              </w:r>
            </w:hyperlink>
            <w:r>
              <w:t xml:space="preserve"> "Методические указания по газохроматографическому определению метилового и этилового спиртов в атмосферном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47" w:name="sub_310018"/>
            <w:r>
              <w:t>- спирт пропиловый;</w:t>
            </w:r>
            <w:bookmarkEnd w:id="347"/>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6E03CA" w:rsidRDefault="006E03CA">
            <w:pPr>
              <w:pStyle w:val="aff7"/>
            </w:pPr>
            <w:r>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спирт изопропиловый;</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w:t>
            </w:r>
            <w:r>
              <w:lastRenderedPageBreak/>
              <w:t>выделяющихся в воздушную среду из материалов различного состава";</w:t>
            </w:r>
          </w:p>
          <w:p w:rsidR="006E03CA" w:rsidRDefault="006E03CA">
            <w:pPr>
              <w:pStyle w:val="aff7"/>
            </w:pPr>
            <w:hyperlink r:id="rId658" w:history="1">
              <w:r>
                <w:rPr>
                  <w:rStyle w:val="a4"/>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48" w:name="sub_310019"/>
            <w:r>
              <w:t>- спирт бутиловый,</w:t>
            </w:r>
            <w:bookmarkEnd w:id="348"/>
          </w:p>
          <w:p w:rsidR="006E03CA" w:rsidRDefault="006E03CA">
            <w:pPr>
              <w:pStyle w:val="aff7"/>
            </w:pPr>
            <w:r>
              <w:t>спирт изобутиловый;</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E03CA" w:rsidRDefault="006E03CA">
            <w:pPr>
              <w:pStyle w:val="aff7"/>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E03CA" w:rsidRDefault="006E03CA">
            <w:pPr>
              <w:pStyle w:val="aff7"/>
            </w:pPr>
            <w:hyperlink r:id="rId659"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стирол;</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660"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ГОСТ 22648-77 "Пластмассы. Методы определения гигиенических показателей";</w:t>
            </w:r>
          </w:p>
          <w:p w:rsidR="006E03CA" w:rsidRDefault="006E03CA">
            <w:pPr>
              <w:pStyle w:val="aff7"/>
            </w:pPr>
            <w:r>
              <w:t>МУК 2.3.3.052-96 "Санитарно-химические исследования изделий из полистирола и сополимеров стирола";</w:t>
            </w:r>
          </w:p>
          <w:p w:rsidR="006E03CA" w:rsidRDefault="006E03CA">
            <w:pPr>
              <w:pStyle w:val="aff7"/>
            </w:pPr>
            <w:hyperlink r:id="rId661"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662" w:history="1">
              <w:r>
                <w:rPr>
                  <w:rStyle w:val="a4"/>
                </w:rPr>
                <w:t>МУК 4.1.1205-03</w:t>
              </w:r>
            </w:hyperlink>
            <w:r>
              <w:t xml:space="preserve"> "Газохроматографическое определение бензола, трихлорэтилена, толуола, </w:t>
            </w:r>
            <w:r>
              <w:lastRenderedPageBreak/>
              <w:t>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663"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w:t>
            </w:r>
          </w:p>
          <w:p w:rsidR="006E03CA" w:rsidRDefault="00FD27A6">
            <w:pPr>
              <w:pStyle w:val="aff7"/>
            </w:pPr>
            <w:r>
              <w:rPr>
                <w:noProof/>
              </w:rPr>
              <w:drawing>
                <wp:inline distT="0" distB="0" distL="0" distR="0">
                  <wp:extent cx="114300" cy="161925"/>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6E03CA">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664"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665"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hyperlink r:id="rId666" w:history="1">
              <w:r>
                <w:rPr>
                  <w:rStyle w:val="a4"/>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 выделяющихся в воздушную среду из материалов различного состава";</w:t>
            </w:r>
          </w:p>
          <w:p w:rsidR="006E03CA" w:rsidRDefault="006E03CA">
            <w:pPr>
              <w:pStyle w:val="aff7"/>
            </w:pPr>
            <w:r>
              <w:t>Инструкция 4.1.10-14-101-2005 "Методы исследования полимерных материалов для гигиенической оценки";</w:t>
            </w:r>
          </w:p>
          <w:p w:rsidR="006E03CA" w:rsidRDefault="006E03CA">
            <w:pPr>
              <w:pStyle w:val="aff7"/>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толуол;</w:t>
            </w: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r>
              <w:lastRenderedPageBreak/>
              <w:t xml:space="preserve">МР 01.024-07 "Газохроматографическое </w:t>
            </w:r>
            <w:r>
              <w:lastRenderedPageBreak/>
              <w:t xml:space="preserve">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667"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hyperlink r:id="rId668"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669"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670"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МУК 4.1.651-96 "Методические указания по газохроматографическому определению толуола в воде";</w:t>
            </w:r>
          </w:p>
          <w:p w:rsidR="006E03CA" w:rsidRDefault="006E03CA">
            <w:pPr>
              <w:pStyle w:val="aff7"/>
            </w:pPr>
            <w:hyperlink r:id="rId671"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672"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бензальдегида,выделяющихся в воздушную среду из материалов различного состава";</w:t>
            </w:r>
          </w:p>
          <w:p w:rsidR="006E03CA" w:rsidRDefault="006E03CA">
            <w:pPr>
              <w:pStyle w:val="aff7"/>
            </w:pPr>
            <w:r>
              <w:t xml:space="preserve">Инструкция 4.1.10-14-91-2005 </w:t>
            </w:r>
            <w:r>
              <w:lastRenderedPageBreak/>
              <w:t>"Газохроматографический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фенол;</w:t>
            </w: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673" w:history="1">
              <w:r>
                <w:rPr>
                  <w:rStyle w:val="a4"/>
                </w:rPr>
                <w:t>МУК 4.1.752-99</w:t>
              </w:r>
            </w:hyperlink>
            <w:r>
              <w:t xml:space="preserve"> "Газохроматографическое определение фенола в воде";</w:t>
            </w:r>
          </w:p>
          <w:p w:rsidR="006E03CA" w:rsidRDefault="006E03CA">
            <w:pPr>
              <w:pStyle w:val="aff7"/>
            </w:pPr>
            <w:r>
              <w:t>МУК 4.1.647-96 "Методические указания по газохроматографическому определению фенола в воде";</w:t>
            </w:r>
          </w:p>
          <w:p w:rsidR="006E03CA" w:rsidRDefault="006E03CA">
            <w:pPr>
              <w:pStyle w:val="aff7"/>
            </w:pPr>
            <w:hyperlink r:id="rId674" w:history="1">
              <w:r>
                <w:rPr>
                  <w:rStyle w:val="a4"/>
                </w:rPr>
                <w:t>МУК 4.1.737-99</w:t>
              </w:r>
            </w:hyperlink>
            <w:r>
              <w:t xml:space="preserve"> "Хромато-масс-спектрометрическое определение фенолов в воде";</w:t>
            </w:r>
          </w:p>
          <w:p w:rsidR="006E03CA" w:rsidRDefault="006E03CA">
            <w:pPr>
              <w:pStyle w:val="aff7"/>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E03CA" w:rsidRDefault="006E03CA">
            <w:pPr>
              <w:pStyle w:val="aff7"/>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E03CA" w:rsidRDefault="006E03CA">
            <w:pPr>
              <w:pStyle w:val="aff7"/>
            </w:pPr>
            <w:hyperlink r:id="rId675" w:history="1">
              <w:r>
                <w:rPr>
                  <w:rStyle w:val="a4"/>
                </w:rPr>
                <w:t>МУК 4.1.617-96</w:t>
              </w:r>
            </w:hyperlink>
            <w:r>
              <w:t xml:space="preserve"> "Методические указания по газохроматографическому определению ксиленолов, крезолов и фенола в атмосферном воздухе";</w:t>
            </w:r>
          </w:p>
          <w:p w:rsidR="006E03CA" w:rsidRDefault="006E03CA">
            <w:pPr>
              <w:pStyle w:val="aff7"/>
            </w:pPr>
            <w:hyperlink r:id="rId676"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r>
              <w:t>МУК 4.1.1271-03 "Измерение массовой концентрации фенола флуориметрическим методом в воздухе рабочей зоны и атмосферном воздухе населенных мест";</w:t>
            </w:r>
          </w:p>
          <w:p w:rsidR="006E03CA" w:rsidRDefault="006E03CA">
            <w:pPr>
              <w:pStyle w:val="aff7"/>
            </w:pPr>
            <w:hyperlink r:id="rId677" w:history="1">
              <w:r>
                <w:rPr>
                  <w:rStyle w:val="a4"/>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E03CA" w:rsidRDefault="006E03CA">
            <w:pPr>
              <w:pStyle w:val="aff7"/>
            </w:pPr>
            <w:r>
              <w:t xml:space="preserve">Инструкция 2.3.3.10-15-64-2005 "Санитарно-химические исследования изделий, </w:t>
            </w:r>
            <w:r>
              <w:lastRenderedPageBreak/>
              <w:t>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формальдегид;</w:t>
            </w:r>
          </w:p>
        </w:tc>
        <w:tc>
          <w:tcPr>
            <w:tcW w:w="5600" w:type="dxa"/>
            <w:tcBorders>
              <w:top w:val="nil"/>
              <w:left w:val="single" w:sz="4" w:space="0" w:color="auto"/>
              <w:bottom w:val="nil"/>
            </w:tcBorders>
          </w:tcPr>
          <w:p w:rsidR="006E03CA" w:rsidRDefault="006E03CA">
            <w:pPr>
              <w:pStyle w:val="aff7"/>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E03CA" w:rsidRDefault="006E03CA">
            <w:pPr>
              <w:pStyle w:val="aff7"/>
            </w:pPr>
            <w:r>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E03CA" w:rsidRDefault="006E03CA">
            <w:pPr>
              <w:pStyle w:val="aff7"/>
            </w:pPr>
            <w:hyperlink r:id="rId678" w:history="1">
              <w:r>
                <w:rPr>
                  <w:rStyle w:val="a4"/>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6E03CA" w:rsidRDefault="006E03CA">
            <w:pPr>
              <w:pStyle w:val="aff7"/>
            </w:pPr>
            <w:hyperlink r:id="rId679" w:history="1">
              <w:r>
                <w:rPr>
                  <w:rStyle w:val="a4"/>
                </w:rPr>
                <w:t>МУК 4.1.753-99</w:t>
              </w:r>
            </w:hyperlink>
            <w:r>
              <w:t xml:space="preserve"> "Ионохроматографическое определение формальдегида в воде";</w:t>
            </w:r>
          </w:p>
          <w:p w:rsidR="006E03CA" w:rsidRDefault="006E03CA">
            <w:pPr>
              <w:pStyle w:val="aff7"/>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E03CA" w:rsidRDefault="006E03CA">
            <w:pPr>
              <w:pStyle w:val="aff7"/>
            </w:pPr>
            <w:r>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6E03CA" w:rsidRDefault="006E03CA">
            <w:pPr>
              <w:pStyle w:val="aff7"/>
            </w:pPr>
            <w:r>
              <w:t>РД 52.04.186-89 "Руководство по контролю загрязнения атмосферы";</w:t>
            </w:r>
          </w:p>
          <w:p w:rsidR="006E03CA" w:rsidRDefault="006E03CA">
            <w:pPr>
              <w:pStyle w:val="aff7"/>
            </w:pPr>
            <w:r>
              <w:t>МУК 4.1.1045-01 "ВЭЖХ определение формальдегида и предельных альдегидов (С2-С10) в воздухе";</w:t>
            </w:r>
          </w:p>
          <w:p w:rsidR="006E03CA" w:rsidRDefault="006E03CA">
            <w:pPr>
              <w:pStyle w:val="aff7"/>
            </w:pPr>
            <w:r>
              <w:t>МУК 4.1.1053-01 "Ионохроматографическое определение формальдегида в воздухе";</w:t>
            </w:r>
          </w:p>
          <w:p w:rsidR="006E03CA" w:rsidRDefault="006E03CA">
            <w:pPr>
              <w:pStyle w:val="aff7"/>
            </w:pPr>
            <w:r>
              <w:t>Сб. Методические указания по определению вредных веществ в объектах окружающей среды. Вып. 1 Мн. 1993 г.</w:t>
            </w:r>
          </w:p>
          <w:p w:rsidR="006E03CA" w:rsidRDefault="006E03CA">
            <w:pPr>
              <w:pStyle w:val="aff7"/>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E03CA" w:rsidRDefault="006E03CA">
            <w:pPr>
              <w:pStyle w:val="aff7"/>
            </w:pPr>
            <w:r>
              <w:t xml:space="preserve">Инструкция 2.3.3.10-15-64-2005 "Санитарно-химические исследования изделий, </w:t>
            </w:r>
            <w:r>
              <w:lastRenderedPageBreak/>
              <w:t>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хлорбензол;</w:t>
            </w: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680" w:history="1">
              <w:r>
                <w:rPr>
                  <w:rStyle w:val="a4"/>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E03CA" w:rsidRDefault="006E03CA">
            <w:pPr>
              <w:pStyle w:val="aff7"/>
            </w:pPr>
            <w:hyperlink r:id="rId681"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hyperlink r:id="rId682"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hyperlink r:id="rId683"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этилацетат;</w:t>
            </w:r>
          </w:p>
        </w:tc>
        <w:tc>
          <w:tcPr>
            <w:tcW w:w="5600" w:type="dxa"/>
            <w:tcBorders>
              <w:top w:val="nil"/>
              <w:left w:val="single" w:sz="4" w:space="0" w:color="auto"/>
              <w:bottom w:val="nil"/>
            </w:tcBorders>
          </w:tcPr>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00FD27A6">
              <w:rPr>
                <w:noProof/>
              </w:rPr>
              <w:drawing>
                <wp:inline distT="0" distB="0" distL="0" distR="0">
                  <wp:extent cx="114300" cy="161925"/>
                  <wp:effectExtent l="1905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E03CA" w:rsidRDefault="006E03CA">
            <w:pPr>
              <w:pStyle w:val="aff7"/>
            </w:pPr>
            <w: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w:t>
            </w:r>
            <w:r>
              <w:lastRenderedPageBreak/>
              <w:t>бутилацетата, изобутанола, н-бутанола, выделяющихся в воздушную среду из материалов различного состава";</w:t>
            </w:r>
          </w:p>
          <w:p w:rsidR="006E03CA" w:rsidRDefault="006E03CA">
            <w:pPr>
              <w:pStyle w:val="aff7"/>
            </w:pPr>
            <w:hyperlink r:id="rId684"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bookmarkStart w:id="349" w:name="sub_310041"/>
            <w:r>
              <w:t>- этилбензол;</w:t>
            </w:r>
            <w:bookmarkEnd w:id="349"/>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p w:rsidR="006E03CA" w:rsidRDefault="006E03CA">
            <w:pPr>
              <w:pStyle w:val="aff7"/>
            </w:pPr>
          </w:p>
        </w:tc>
        <w:tc>
          <w:tcPr>
            <w:tcW w:w="5600" w:type="dxa"/>
            <w:tcBorders>
              <w:top w:val="nil"/>
              <w:left w:val="single" w:sz="4" w:space="0" w:color="auto"/>
              <w:bottom w:val="nil"/>
            </w:tcBorders>
          </w:tcPr>
          <w:p w:rsidR="006E03CA" w:rsidRDefault="006E03CA">
            <w:pPr>
              <w:pStyle w:val="aff7"/>
            </w:pPr>
            <w:hyperlink r:id="rId685" w:history="1">
              <w:r>
                <w:rPr>
                  <w:rStyle w:val="a4"/>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6E03CA" w:rsidRDefault="006E03CA">
            <w:pPr>
              <w:pStyle w:val="aff7"/>
            </w:pPr>
            <w:r>
              <w:t>ГОСТ 22648-77 "Пластмассы. Методы определения гигиенических показателей";</w:t>
            </w:r>
          </w:p>
          <w:p w:rsidR="006E03CA" w:rsidRDefault="006E03CA">
            <w:pPr>
              <w:pStyle w:val="aff7"/>
            </w:pPr>
            <w:hyperlink r:id="rId686" w:history="1">
              <w:r>
                <w:rPr>
                  <w:rStyle w:val="a4"/>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E03CA" w:rsidRDefault="006E03CA">
            <w:pPr>
              <w:pStyle w:val="aff7"/>
            </w:pPr>
            <w:hyperlink r:id="rId687" w:history="1">
              <w:r>
                <w:rPr>
                  <w:rStyle w:val="a4"/>
                </w:rPr>
                <w:t>МУК 4.1.650-96</w:t>
              </w:r>
            </w:hyperlink>
            <w:r>
              <w:t xml:space="preserve"> "Методические указания по газохроматографическому определению ацетона, метанола, бензола, толуола, этилбензола, пентана,</w:t>
            </w:r>
          </w:p>
          <w:p w:rsidR="006E03CA" w:rsidRDefault="006E03CA">
            <w:pPr>
              <w:pStyle w:val="aff7"/>
            </w:pPr>
            <w:r>
              <w:t>о-, м-, п-ксилола, гексана, октана и декана в воде";</w:t>
            </w:r>
          </w:p>
          <w:p w:rsidR="006E03CA" w:rsidRDefault="006E03CA">
            <w:pPr>
              <w:pStyle w:val="aff7"/>
            </w:pPr>
            <w:r>
              <w:t>МУК 4.1.652-96 "Методические указания по газохроматографическому определению этилбензола в воде";</w:t>
            </w:r>
          </w:p>
          <w:p w:rsidR="006E03CA" w:rsidRDefault="006E03CA">
            <w:pPr>
              <w:pStyle w:val="aff7"/>
            </w:pPr>
            <w:hyperlink r:id="rId688" w:history="1">
              <w:r>
                <w:rPr>
                  <w:rStyle w:val="a4"/>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E03CA" w:rsidRDefault="006E03CA">
            <w:pPr>
              <w:pStyle w:val="aff7"/>
            </w:pPr>
            <w:hyperlink r:id="rId689" w:history="1">
              <w:r>
                <w:rPr>
                  <w:rStyle w:val="a4"/>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E03CA" w:rsidRDefault="006E03CA">
            <w:pPr>
              <w:pStyle w:val="aff7"/>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00FD27A6">
              <w:rPr>
                <w:noProof/>
              </w:rPr>
              <w:drawing>
                <wp:inline distT="0" distB="0" distL="0" distR="0">
                  <wp:extent cx="114300" cy="161925"/>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полистирольных пластиков";</w:t>
            </w:r>
          </w:p>
          <w:p w:rsidR="006E03CA" w:rsidRDefault="006E03CA">
            <w:pPr>
              <w:pStyle w:val="aff7"/>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w:t>
            </w:r>
            <w:r>
              <w:lastRenderedPageBreak/>
              <w:t xml:space="preserve">изопропилбензола, стирола, </w:t>
            </w:r>
            <w:r w:rsidR="00FD27A6">
              <w:rPr>
                <w:noProof/>
              </w:rPr>
              <w:drawing>
                <wp:inline distT="0" distB="0" distL="0" distR="0">
                  <wp:extent cx="114300" cy="161925"/>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в водных вытяжках из материалов различного состава";</w:t>
            </w:r>
          </w:p>
          <w:p w:rsidR="006E03CA" w:rsidRDefault="006E03CA">
            <w:pPr>
              <w:pStyle w:val="aff7"/>
            </w:pPr>
            <w:hyperlink r:id="rId690" w:history="1">
              <w:r>
                <w:rPr>
                  <w:rStyle w:val="a4"/>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E03CA" w:rsidRDefault="006E03CA">
            <w:pPr>
              <w:pStyle w:val="aff7"/>
            </w:pPr>
            <w:hyperlink r:id="rId691" w:history="1">
              <w:r>
                <w:rPr>
                  <w:rStyle w:val="a4"/>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E03CA" w:rsidRDefault="006E03CA">
            <w:pPr>
              <w:pStyle w:val="aff7"/>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00FD27A6">
              <w:rPr>
                <w:noProof/>
              </w:rPr>
              <w:drawing>
                <wp:inline distT="0" distB="0" distL="0" distR="0">
                  <wp:extent cx="114300" cy="161925"/>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0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-метилстирола, бензальдегида, выделяющихся в воздушную среду из материалов различного состава";</w:t>
            </w:r>
          </w:p>
          <w:p w:rsidR="006E03CA" w:rsidRDefault="006E03CA">
            <w:pPr>
              <w:pStyle w:val="aff7"/>
            </w:pPr>
            <w:r>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p w:rsidR="006E03CA" w:rsidRDefault="006E03CA">
            <w:pPr>
              <w:pStyle w:val="aff7"/>
            </w:pPr>
          </w:p>
        </w:tc>
      </w:tr>
      <w:tr w:rsidR="006E03CA">
        <w:tblPrEx>
          <w:tblCellMar>
            <w:top w:w="0" w:type="dxa"/>
            <w:bottom w:w="0" w:type="dxa"/>
          </w:tblCellMar>
        </w:tblPrEx>
        <w:tc>
          <w:tcPr>
            <w:tcW w:w="1540" w:type="dxa"/>
            <w:tcBorders>
              <w:top w:val="nil"/>
              <w:bottom w:val="nil"/>
              <w:right w:val="single" w:sz="4" w:space="0" w:color="auto"/>
            </w:tcBorders>
          </w:tcPr>
          <w:p w:rsidR="006E03CA" w:rsidRDefault="006E03CA">
            <w:pPr>
              <w:pStyle w:val="aff7"/>
            </w:pPr>
          </w:p>
        </w:tc>
        <w:tc>
          <w:tcPr>
            <w:tcW w:w="3080" w:type="dxa"/>
            <w:tcBorders>
              <w:top w:val="nil"/>
              <w:left w:val="single" w:sz="4" w:space="0" w:color="auto"/>
              <w:bottom w:val="nil"/>
              <w:right w:val="single" w:sz="4" w:space="0" w:color="auto"/>
            </w:tcBorders>
          </w:tcPr>
          <w:p w:rsidR="006E03CA" w:rsidRDefault="006E03CA">
            <w:pPr>
              <w:pStyle w:val="aff7"/>
            </w:pPr>
            <w:r>
              <w:t>- этиленгликоль;</w:t>
            </w:r>
          </w:p>
        </w:tc>
        <w:tc>
          <w:tcPr>
            <w:tcW w:w="5600" w:type="dxa"/>
            <w:tcBorders>
              <w:top w:val="nil"/>
              <w:left w:val="single" w:sz="4" w:space="0" w:color="auto"/>
              <w:bottom w:val="nil"/>
            </w:tcBorders>
          </w:tcPr>
          <w:p w:rsidR="006E03CA" w:rsidRDefault="006E03CA">
            <w:pPr>
              <w:pStyle w:val="aff7"/>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E03CA">
        <w:tblPrEx>
          <w:tblCellMar>
            <w:top w:w="0" w:type="dxa"/>
            <w:bottom w:w="0" w:type="dxa"/>
          </w:tblCellMar>
        </w:tblPrEx>
        <w:tc>
          <w:tcPr>
            <w:tcW w:w="1540" w:type="dxa"/>
            <w:tcBorders>
              <w:top w:val="nil"/>
              <w:bottom w:val="single" w:sz="4" w:space="0" w:color="auto"/>
              <w:right w:val="single" w:sz="4" w:space="0" w:color="auto"/>
            </w:tcBorders>
          </w:tcPr>
          <w:p w:rsidR="006E03CA" w:rsidRDefault="006E03CA">
            <w:pPr>
              <w:pStyle w:val="aff7"/>
            </w:pPr>
          </w:p>
        </w:tc>
        <w:tc>
          <w:tcPr>
            <w:tcW w:w="3080" w:type="dxa"/>
            <w:tcBorders>
              <w:top w:val="nil"/>
              <w:left w:val="single" w:sz="4" w:space="0" w:color="auto"/>
              <w:bottom w:val="single" w:sz="4" w:space="0" w:color="auto"/>
              <w:right w:val="single" w:sz="4" w:space="0" w:color="auto"/>
            </w:tcBorders>
          </w:tcPr>
          <w:p w:rsidR="006E03CA" w:rsidRDefault="006E03CA">
            <w:pPr>
              <w:pStyle w:val="aff7"/>
            </w:pPr>
            <w:r>
              <w:t>- эпихлоргидрин;</w:t>
            </w:r>
          </w:p>
        </w:tc>
        <w:tc>
          <w:tcPr>
            <w:tcW w:w="5600" w:type="dxa"/>
            <w:tcBorders>
              <w:top w:val="nil"/>
              <w:left w:val="single" w:sz="4" w:space="0" w:color="auto"/>
              <w:bottom w:val="single" w:sz="4" w:space="0" w:color="auto"/>
            </w:tcBorders>
          </w:tcPr>
          <w:p w:rsidR="006E03CA" w:rsidRDefault="006E03CA">
            <w:pPr>
              <w:pStyle w:val="aff7"/>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E03CA" w:rsidRDefault="006E03CA">
            <w:pPr>
              <w:pStyle w:val="aff7"/>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E03CA" w:rsidRDefault="006E03CA">
            <w:pPr>
              <w:pStyle w:val="aff7"/>
            </w:pPr>
            <w:r>
              <w:t>Инструкция 2.3.3.10-15-89-2005 "Санитарно-гигиеническая оценка лакированной консервной тары";</w:t>
            </w:r>
          </w:p>
          <w:p w:rsidR="006E03CA" w:rsidRDefault="006E03CA">
            <w:pPr>
              <w:pStyle w:val="aff7"/>
            </w:pPr>
            <w:r>
              <w:t xml:space="preserve">МВИ. МН 1924-2003 "Методика газохроматографического определения фенола и </w:t>
            </w:r>
            <w:r>
              <w:lastRenderedPageBreak/>
              <w:t>эпихлоргидрина в модельных средах, имитирующих пищевые продукты"</w:t>
            </w:r>
          </w:p>
          <w:p w:rsidR="006E03CA" w:rsidRDefault="006E03CA">
            <w:pPr>
              <w:pStyle w:val="aff7"/>
            </w:pPr>
            <w:r>
              <w:t>МУ 4398-87 "Методические указания по гигиенической оценке лакированной консервной тары"</w:t>
            </w:r>
          </w:p>
          <w:p w:rsidR="006E03CA" w:rsidRDefault="006E03CA">
            <w:pPr>
              <w:pStyle w:val="aff7"/>
            </w:pPr>
            <w:hyperlink r:id="rId692" w:history="1">
              <w:r>
                <w:rPr>
                  <w:rStyle w:val="a4"/>
                </w:rPr>
                <w:t>МУК 2715-83</w:t>
              </w:r>
            </w:hyperlink>
            <w:r>
              <w:t xml:space="preserve"> "Методические указания по газохроматографическому определению этилхлоргидрина (ЭХГ) в воздухе"</w:t>
            </w:r>
          </w:p>
        </w:tc>
      </w:tr>
    </w:tbl>
    <w:p w:rsidR="006E03CA" w:rsidRDefault="006E03CA"/>
    <w:sectPr w:rsidR="006E03CA" w:rsidSect="00F04D2E">
      <w:headerReference w:type="default" r:id="rId693"/>
      <w:pgSz w:w="11900" w:h="16800"/>
      <w:pgMar w:top="1440" w:right="800" w:bottom="1440"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DA" w:rsidRDefault="00693BDA" w:rsidP="00F04D2E">
      <w:r>
        <w:separator/>
      </w:r>
    </w:p>
  </w:endnote>
  <w:endnote w:type="continuationSeparator" w:id="1">
    <w:p w:rsidR="00693BDA" w:rsidRDefault="00693BDA" w:rsidP="00F04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DA" w:rsidRDefault="00693BDA" w:rsidP="00F04D2E">
      <w:r>
        <w:separator/>
      </w:r>
    </w:p>
  </w:footnote>
  <w:footnote w:type="continuationSeparator" w:id="1">
    <w:p w:rsidR="00693BDA" w:rsidRDefault="00693BDA" w:rsidP="00F04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2E" w:rsidRDefault="00F04D2E">
    <w:pPr>
      <w:pStyle w:val="affff0"/>
      <w:jc w:val="center"/>
    </w:pPr>
    <w:fldSimple w:instr="PAGE   \* MERGEFORMAT">
      <w:r w:rsidR="00FD27A6">
        <w:rPr>
          <w:noProof/>
        </w:rPr>
        <w:t>200</w:t>
      </w:r>
    </w:fldSimple>
  </w:p>
  <w:p w:rsidR="00F04D2E" w:rsidRDefault="00F04D2E">
    <w:pPr>
      <w:pStyle w:val="afff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3CA"/>
    <w:rsid w:val="002F6A08"/>
    <w:rsid w:val="00693BDA"/>
    <w:rsid w:val="006E03CA"/>
    <w:rsid w:val="00883A7E"/>
    <w:rsid w:val="008A6DBE"/>
    <w:rsid w:val="00DC77E4"/>
    <w:rsid w:val="00F04D2E"/>
    <w:rsid w:val="00FD2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w:hAnsi="Times New Roman"/>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F04D2E"/>
    <w:pPr>
      <w:tabs>
        <w:tab w:val="center" w:pos="4677"/>
        <w:tab w:val="right" w:pos="9355"/>
      </w:tabs>
    </w:pPr>
  </w:style>
  <w:style w:type="character" w:customStyle="1" w:styleId="affff1">
    <w:name w:val="Верхний колонтитул Знак"/>
    <w:basedOn w:val="a0"/>
    <w:link w:val="affff0"/>
    <w:uiPriority w:val="99"/>
    <w:locked/>
    <w:rsid w:val="00F04D2E"/>
    <w:rPr>
      <w:rFonts w:ascii="Times New Roman" w:hAnsi="Times New Roman" w:cs="Times New Roman"/>
      <w:sz w:val="24"/>
      <w:szCs w:val="24"/>
    </w:rPr>
  </w:style>
  <w:style w:type="paragraph" w:styleId="affff2">
    <w:name w:val="footer"/>
    <w:basedOn w:val="a"/>
    <w:link w:val="affff3"/>
    <w:uiPriority w:val="99"/>
    <w:unhideWhenUsed/>
    <w:rsid w:val="00F04D2E"/>
    <w:pPr>
      <w:tabs>
        <w:tab w:val="center" w:pos="4677"/>
        <w:tab w:val="right" w:pos="9355"/>
      </w:tabs>
    </w:pPr>
  </w:style>
  <w:style w:type="character" w:customStyle="1" w:styleId="affff3">
    <w:name w:val="Нижний колонтитул Знак"/>
    <w:basedOn w:val="a0"/>
    <w:link w:val="affff2"/>
    <w:uiPriority w:val="99"/>
    <w:locked/>
    <w:rsid w:val="00F04D2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5.emf"/><Relationship Id="rId299" Type="http://schemas.openxmlformats.org/officeDocument/2006/relationships/hyperlink" Target="garantF1://4082168.0" TargetMode="External"/><Relationship Id="rId671" Type="http://schemas.openxmlformats.org/officeDocument/2006/relationships/hyperlink" Target="garantF1://4082889.0" TargetMode="External"/><Relationship Id="rId21" Type="http://schemas.openxmlformats.org/officeDocument/2006/relationships/hyperlink" Target="garantF1://70730542.0" TargetMode="External"/><Relationship Id="rId63" Type="http://schemas.openxmlformats.org/officeDocument/2006/relationships/image" Target="media/image41.emf"/><Relationship Id="rId159" Type="http://schemas.openxmlformats.org/officeDocument/2006/relationships/image" Target="media/image133.emf"/><Relationship Id="rId324" Type="http://schemas.openxmlformats.org/officeDocument/2006/relationships/hyperlink" Target="garantF1://4082168.0" TargetMode="External"/><Relationship Id="rId366" Type="http://schemas.openxmlformats.org/officeDocument/2006/relationships/hyperlink" Target="garantF1://12054284.0" TargetMode="External"/><Relationship Id="rId531" Type="http://schemas.openxmlformats.org/officeDocument/2006/relationships/hyperlink" Target="garantF1://4082909.0" TargetMode="External"/><Relationship Id="rId573" Type="http://schemas.openxmlformats.org/officeDocument/2006/relationships/hyperlink" Target="garantF1://4082889.0" TargetMode="External"/><Relationship Id="rId629" Type="http://schemas.openxmlformats.org/officeDocument/2006/relationships/hyperlink" Target="garantF1://70845626.0" TargetMode="External"/><Relationship Id="rId170" Type="http://schemas.openxmlformats.org/officeDocument/2006/relationships/hyperlink" Target="garantF1://4077360.0" TargetMode="External"/><Relationship Id="rId226" Type="http://schemas.openxmlformats.org/officeDocument/2006/relationships/hyperlink" Target="garantF1://5823302.443" TargetMode="External"/><Relationship Id="rId433" Type="http://schemas.openxmlformats.org/officeDocument/2006/relationships/hyperlink" Target="garantF1://4082889.0" TargetMode="External"/><Relationship Id="rId268" Type="http://schemas.openxmlformats.org/officeDocument/2006/relationships/hyperlink" Target="garantF1://5821714.57" TargetMode="External"/><Relationship Id="rId475" Type="http://schemas.openxmlformats.org/officeDocument/2006/relationships/hyperlink" Target="garantF1://70845698.0" TargetMode="External"/><Relationship Id="rId640" Type="http://schemas.openxmlformats.org/officeDocument/2006/relationships/hyperlink" Target="garantF1://70588366.0" TargetMode="External"/><Relationship Id="rId682" Type="http://schemas.openxmlformats.org/officeDocument/2006/relationships/hyperlink" Target="garantF1://4082889.0" TargetMode="External"/><Relationship Id="rId32" Type="http://schemas.openxmlformats.org/officeDocument/2006/relationships/image" Target="media/image10.emf"/><Relationship Id="rId74" Type="http://schemas.openxmlformats.org/officeDocument/2006/relationships/image" Target="media/image52.emf"/><Relationship Id="rId128" Type="http://schemas.openxmlformats.org/officeDocument/2006/relationships/hyperlink" Target="garantF1://70190908.1000" TargetMode="External"/><Relationship Id="rId335" Type="http://schemas.openxmlformats.org/officeDocument/2006/relationships/hyperlink" Target="garantF1://70845636.0" TargetMode="External"/><Relationship Id="rId377" Type="http://schemas.openxmlformats.org/officeDocument/2006/relationships/hyperlink" Target="garantF1://70850024.0" TargetMode="External"/><Relationship Id="rId500" Type="http://schemas.openxmlformats.org/officeDocument/2006/relationships/hyperlink" Target="garantF1://4082168.0" TargetMode="External"/><Relationship Id="rId542" Type="http://schemas.openxmlformats.org/officeDocument/2006/relationships/hyperlink" Target="garantF1://70588366.0" TargetMode="External"/><Relationship Id="rId584" Type="http://schemas.openxmlformats.org/officeDocument/2006/relationships/hyperlink" Target="garantF1://95938.705" TargetMode="External"/><Relationship Id="rId5" Type="http://schemas.openxmlformats.org/officeDocument/2006/relationships/endnotes" Target="endnotes.xml"/><Relationship Id="rId181" Type="http://schemas.openxmlformats.org/officeDocument/2006/relationships/hyperlink" Target="garantF1://6077623.214" TargetMode="External"/><Relationship Id="rId237" Type="http://schemas.openxmlformats.org/officeDocument/2006/relationships/hyperlink" Target="garantF1://95936.47" TargetMode="External"/><Relationship Id="rId402" Type="http://schemas.openxmlformats.org/officeDocument/2006/relationships/hyperlink" Target="garantF1://4082909.0" TargetMode="External"/><Relationship Id="rId279" Type="http://schemas.openxmlformats.org/officeDocument/2006/relationships/hyperlink" Target="garantF1://70845626.0" TargetMode="External"/><Relationship Id="rId444" Type="http://schemas.openxmlformats.org/officeDocument/2006/relationships/hyperlink" Target="garantF1://12054284.0" TargetMode="External"/><Relationship Id="rId486" Type="http://schemas.openxmlformats.org/officeDocument/2006/relationships/hyperlink" Target="garantF1://4086972.0" TargetMode="External"/><Relationship Id="rId651" Type="http://schemas.openxmlformats.org/officeDocument/2006/relationships/hyperlink" Target="garantF1://70883654.0" TargetMode="External"/><Relationship Id="rId693" Type="http://schemas.openxmlformats.org/officeDocument/2006/relationships/header" Target="header1.xml"/><Relationship Id="rId43" Type="http://schemas.openxmlformats.org/officeDocument/2006/relationships/image" Target="media/image21.emf"/><Relationship Id="rId139" Type="http://schemas.openxmlformats.org/officeDocument/2006/relationships/image" Target="media/image113.emf"/><Relationship Id="rId290" Type="http://schemas.openxmlformats.org/officeDocument/2006/relationships/hyperlink" Target="garantF1://70883654.0" TargetMode="External"/><Relationship Id="rId304" Type="http://schemas.openxmlformats.org/officeDocument/2006/relationships/hyperlink" Target="garantF1://70883654.0" TargetMode="External"/><Relationship Id="rId346" Type="http://schemas.openxmlformats.org/officeDocument/2006/relationships/hyperlink" Target="garantF1://70850024.0" TargetMode="External"/><Relationship Id="rId388" Type="http://schemas.openxmlformats.org/officeDocument/2006/relationships/hyperlink" Target="garantF1://70845626.0" TargetMode="External"/><Relationship Id="rId511" Type="http://schemas.openxmlformats.org/officeDocument/2006/relationships/hyperlink" Target="garantF1://70708532.2" TargetMode="External"/><Relationship Id="rId553" Type="http://schemas.openxmlformats.org/officeDocument/2006/relationships/hyperlink" Target="garantF1://4082891.0" TargetMode="External"/><Relationship Id="rId609" Type="http://schemas.openxmlformats.org/officeDocument/2006/relationships/hyperlink" Target="garantF1://4082909.0" TargetMode="External"/><Relationship Id="rId85" Type="http://schemas.openxmlformats.org/officeDocument/2006/relationships/image" Target="media/image63.emf"/><Relationship Id="rId150" Type="http://schemas.openxmlformats.org/officeDocument/2006/relationships/image" Target="media/image124.emf"/><Relationship Id="rId192" Type="http://schemas.openxmlformats.org/officeDocument/2006/relationships/hyperlink" Target="garantF1://95933.0" TargetMode="External"/><Relationship Id="rId206" Type="http://schemas.openxmlformats.org/officeDocument/2006/relationships/hyperlink" Target="garantF1://95934.543" TargetMode="External"/><Relationship Id="rId413" Type="http://schemas.openxmlformats.org/officeDocument/2006/relationships/hyperlink" Target="garantF1://4082891.0" TargetMode="External"/><Relationship Id="rId595" Type="http://schemas.openxmlformats.org/officeDocument/2006/relationships/hyperlink" Target="garantF1://70845698.0" TargetMode="External"/><Relationship Id="rId248" Type="http://schemas.openxmlformats.org/officeDocument/2006/relationships/hyperlink" Target="garantF1://70561128.0" TargetMode="External"/><Relationship Id="rId455" Type="http://schemas.openxmlformats.org/officeDocument/2006/relationships/hyperlink" Target="garantF1://70588366.0" TargetMode="External"/><Relationship Id="rId497" Type="http://schemas.openxmlformats.org/officeDocument/2006/relationships/hyperlink" Target="garantF1://70850024.0" TargetMode="External"/><Relationship Id="rId620" Type="http://schemas.openxmlformats.org/officeDocument/2006/relationships/hyperlink" Target="garantF1://3823057.0" TargetMode="External"/><Relationship Id="rId662" Type="http://schemas.openxmlformats.org/officeDocument/2006/relationships/hyperlink" Target="garantF1://4082168.0" TargetMode="External"/><Relationship Id="rId12" Type="http://schemas.openxmlformats.org/officeDocument/2006/relationships/hyperlink" Target="garantF1://95325.1000" TargetMode="External"/><Relationship Id="rId108" Type="http://schemas.openxmlformats.org/officeDocument/2006/relationships/image" Target="media/image86.emf"/><Relationship Id="rId315" Type="http://schemas.openxmlformats.org/officeDocument/2006/relationships/hyperlink" Target="garantF1://4082168.0" TargetMode="External"/><Relationship Id="rId357" Type="http://schemas.openxmlformats.org/officeDocument/2006/relationships/hyperlink" Target="garantF1://70883654.0" TargetMode="External"/><Relationship Id="rId522" Type="http://schemas.openxmlformats.org/officeDocument/2006/relationships/hyperlink" Target="garantF1://70850024.0" TargetMode="External"/><Relationship Id="rId54" Type="http://schemas.openxmlformats.org/officeDocument/2006/relationships/image" Target="media/image32.emf"/><Relationship Id="rId96" Type="http://schemas.openxmlformats.org/officeDocument/2006/relationships/image" Target="media/image74.emf"/><Relationship Id="rId161" Type="http://schemas.openxmlformats.org/officeDocument/2006/relationships/image" Target="media/image135.emf"/><Relationship Id="rId217" Type="http://schemas.openxmlformats.org/officeDocument/2006/relationships/hyperlink" Target="garantF1://95948.30" TargetMode="External"/><Relationship Id="rId399" Type="http://schemas.openxmlformats.org/officeDocument/2006/relationships/hyperlink" Target="garantF1://70883654.0" TargetMode="External"/><Relationship Id="rId564" Type="http://schemas.openxmlformats.org/officeDocument/2006/relationships/hyperlink" Target="garantF1://70845628.0" TargetMode="External"/><Relationship Id="rId259" Type="http://schemas.openxmlformats.org/officeDocument/2006/relationships/hyperlink" Target="garantF1://70850024.0" TargetMode="External"/><Relationship Id="rId424" Type="http://schemas.openxmlformats.org/officeDocument/2006/relationships/hyperlink" Target="garantF1://4082889.0" TargetMode="External"/><Relationship Id="rId466" Type="http://schemas.openxmlformats.org/officeDocument/2006/relationships/hyperlink" Target="garantF1://70850024.0" TargetMode="External"/><Relationship Id="rId631" Type="http://schemas.openxmlformats.org/officeDocument/2006/relationships/hyperlink" Target="garantF1://70588366.0" TargetMode="External"/><Relationship Id="rId673" Type="http://schemas.openxmlformats.org/officeDocument/2006/relationships/hyperlink" Target="garantF1://70845698.0" TargetMode="External"/><Relationship Id="rId23" Type="http://schemas.openxmlformats.org/officeDocument/2006/relationships/image" Target="media/image1.emf"/><Relationship Id="rId119" Type="http://schemas.openxmlformats.org/officeDocument/2006/relationships/image" Target="media/image97.emf"/><Relationship Id="rId270" Type="http://schemas.openxmlformats.org/officeDocument/2006/relationships/hyperlink" Target="garantF1://70216478.2" TargetMode="External"/><Relationship Id="rId326" Type="http://schemas.openxmlformats.org/officeDocument/2006/relationships/hyperlink" Target="garantF1://5821714.527" TargetMode="External"/><Relationship Id="rId533" Type="http://schemas.openxmlformats.org/officeDocument/2006/relationships/hyperlink" Target="garantF1://3823057.0" TargetMode="External"/><Relationship Id="rId65" Type="http://schemas.openxmlformats.org/officeDocument/2006/relationships/image" Target="media/image43.emf"/><Relationship Id="rId130" Type="http://schemas.openxmlformats.org/officeDocument/2006/relationships/image" Target="media/image104.emf"/><Relationship Id="rId368" Type="http://schemas.openxmlformats.org/officeDocument/2006/relationships/hyperlink" Target="garantF1://70883654.0" TargetMode="External"/><Relationship Id="rId575" Type="http://schemas.openxmlformats.org/officeDocument/2006/relationships/hyperlink" Target="garantF1://70376642.0" TargetMode="External"/><Relationship Id="rId172" Type="http://schemas.openxmlformats.org/officeDocument/2006/relationships/hyperlink" Target="garantF1://4077360.1800" TargetMode="External"/><Relationship Id="rId228" Type="http://schemas.openxmlformats.org/officeDocument/2006/relationships/hyperlink" Target="garantF1://5823302.445" TargetMode="External"/><Relationship Id="rId435" Type="http://schemas.openxmlformats.org/officeDocument/2006/relationships/hyperlink" Target="garantF1://4082909.0" TargetMode="External"/><Relationship Id="rId477" Type="http://schemas.openxmlformats.org/officeDocument/2006/relationships/hyperlink" Target="garantF1://70744582.0" TargetMode="External"/><Relationship Id="rId600" Type="http://schemas.openxmlformats.org/officeDocument/2006/relationships/hyperlink" Target="garantF1://70744582.0" TargetMode="External"/><Relationship Id="rId642" Type="http://schemas.openxmlformats.org/officeDocument/2006/relationships/hyperlink" Target="garantF1://12054285.0" TargetMode="External"/><Relationship Id="rId684" Type="http://schemas.openxmlformats.org/officeDocument/2006/relationships/hyperlink" Target="garantF1://4082909.0" TargetMode="External"/><Relationship Id="rId281" Type="http://schemas.openxmlformats.org/officeDocument/2006/relationships/hyperlink" Target="garantF1://70845626.0" TargetMode="External"/><Relationship Id="rId337" Type="http://schemas.openxmlformats.org/officeDocument/2006/relationships/hyperlink" Target="garantF1://2072829.0" TargetMode="External"/><Relationship Id="rId502" Type="http://schemas.openxmlformats.org/officeDocument/2006/relationships/hyperlink" Target="garantF1://70883654.0" TargetMode="External"/><Relationship Id="rId34" Type="http://schemas.openxmlformats.org/officeDocument/2006/relationships/image" Target="media/image12.emf"/><Relationship Id="rId76" Type="http://schemas.openxmlformats.org/officeDocument/2006/relationships/image" Target="media/image54.emf"/><Relationship Id="rId141" Type="http://schemas.openxmlformats.org/officeDocument/2006/relationships/image" Target="media/image115.emf"/><Relationship Id="rId379" Type="http://schemas.openxmlformats.org/officeDocument/2006/relationships/hyperlink" Target="garantF1://4082168.0" TargetMode="External"/><Relationship Id="rId544" Type="http://schemas.openxmlformats.org/officeDocument/2006/relationships/hyperlink" Target="garantF1://12054285.0" TargetMode="External"/><Relationship Id="rId586" Type="http://schemas.openxmlformats.org/officeDocument/2006/relationships/hyperlink" Target="garantF1://95938.701" TargetMode="External"/><Relationship Id="rId7" Type="http://schemas.openxmlformats.org/officeDocument/2006/relationships/hyperlink" Target="garantF1://12080387.13" TargetMode="External"/><Relationship Id="rId183" Type="http://schemas.openxmlformats.org/officeDocument/2006/relationships/hyperlink" Target="garantF1://70297910.433" TargetMode="External"/><Relationship Id="rId239" Type="http://schemas.openxmlformats.org/officeDocument/2006/relationships/hyperlink" Target="garantF1://95938.502" TargetMode="External"/><Relationship Id="rId390" Type="http://schemas.openxmlformats.org/officeDocument/2006/relationships/hyperlink" Target="garantF1://70588366.0" TargetMode="External"/><Relationship Id="rId404" Type="http://schemas.openxmlformats.org/officeDocument/2006/relationships/hyperlink" Target="garantF1://70560244.0" TargetMode="External"/><Relationship Id="rId446" Type="http://schemas.openxmlformats.org/officeDocument/2006/relationships/hyperlink" Target="garantF1://70850024.0" TargetMode="External"/><Relationship Id="rId611" Type="http://schemas.openxmlformats.org/officeDocument/2006/relationships/hyperlink" Target="garantF1://4082891.0" TargetMode="External"/><Relationship Id="rId653" Type="http://schemas.openxmlformats.org/officeDocument/2006/relationships/hyperlink" Target="garantF1://4082909.0" TargetMode="External"/><Relationship Id="rId250" Type="http://schemas.openxmlformats.org/officeDocument/2006/relationships/hyperlink" Target="garantF1://5823914.0" TargetMode="External"/><Relationship Id="rId292" Type="http://schemas.openxmlformats.org/officeDocument/2006/relationships/hyperlink" Target="garantF1://70561128.0" TargetMode="External"/><Relationship Id="rId306" Type="http://schemas.openxmlformats.org/officeDocument/2006/relationships/hyperlink" Target="garantF1://5269578.0" TargetMode="External"/><Relationship Id="rId488" Type="http://schemas.openxmlformats.org/officeDocument/2006/relationships/hyperlink" Target="garantF1://5823914.0" TargetMode="External"/><Relationship Id="rId695" Type="http://schemas.openxmlformats.org/officeDocument/2006/relationships/theme" Target="theme/theme1.xml"/><Relationship Id="rId45" Type="http://schemas.openxmlformats.org/officeDocument/2006/relationships/image" Target="media/image23.emf"/><Relationship Id="rId87" Type="http://schemas.openxmlformats.org/officeDocument/2006/relationships/image" Target="media/image65.emf"/><Relationship Id="rId110" Type="http://schemas.openxmlformats.org/officeDocument/2006/relationships/image" Target="media/image88.emf"/><Relationship Id="rId348" Type="http://schemas.openxmlformats.org/officeDocument/2006/relationships/hyperlink" Target="garantF1://4082168.0" TargetMode="External"/><Relationship Id="rId513" Type="http://schemas.openxmlformats.org/officeDocument/2006/relationships/hyperlink" Target="garantF1://70376642.0" TargetMode="External"/><Relationship Id="rId555" Type="http://schemas.openxmlformats.org/officeDocument/2006/relationships/hyperlink" Target="garantF1://4082909.0" TargetMode="External"/><Relationship Id="rId597" Type="http://schemas.openxmlformats.org/officeDocument/2006/relationships/hyperlink" Target="garantF1://4082908.0" TargetMode="External"/><Relationship Id="rId152" Type="http://schemas.openxmlformats.org/officeDocument/2006/relationships/image" Target="media/image126.emf"/><Relationship Id="rId194" Type="http://schemas.openxmlformats.org/officeDocument/2006/relationships/hyperlink" Target="garantF1://95933.522" TargetMode="External"/><Relationship Id="rId208" Type="http://schemas.openxmlformats.org/officeDocument/2006/relationships/hyperlink" Target="garantF1://95939.213" TargetMode="External"/><Relationship Id="rId415" Type="http://schemas.openxmlformats.org/officeDocument/2006/relationships/hyperlink" Target="garantF1://70845628.0" TargetMode="External"/><Relationship Id="rId457" Type="http://schemas.openxmlformats.org/officeDocument/2006/relationships/hyperlink" Target="garantF1://70588366.0" TargetMode="External"/><Relationship Id="rId622" Type="http://schemas.openxmlformats.org/officeDocument/2006/relationships/hyperlink" Target="garantF1://4082889.0" TargetMode="External"/><Relationship Id="rId261" Type="http://schemas.openxmlformats.org/officeDocument/2006/relationships/hyperlink" Target="garantF1://70588366.0" TargetMode="External"/><Relationship Id="rId499" Type="http://schemas.openxmlformats.org/officeDocument/2006/relationships/hyperlink" Target="garantF1://70850024.0" TargetMode="External"/><Relationship Id="rId664" Type="http://schemas.openxmlformats.org/officeDocument/2006/relationships/hyperlink" Target="garantF1://4082889.0" TargetMode="External"/><Relationship Id="rId14" Type="http://schemas.openxmlformats.org/officeDocument/2006/relationships/hyperlink" Target="garantF1://12029354.400" TargetMode="External"/><Relationship Id="rId56" Type="http://schemas.openxmlformats.org/officeDocument/2006/relationships/image" Target="media/image34.emf"/><Relationship Id="rId317" Type="http://schemas.openxmlformats.org/officeDocument/2006/relationships/hyperlink" Target="garantF1://70845628.0" TargetMode="External"/><Relationship Id="rId359" Type="http://schemas.openxmlformats.org/officeDocument/2006/relationships/hyperlink" Target="garantF1://70845704.0" TargetMode="External"/><Relationship Id="rId524" Type="http://schemas.openxmlformats.org/officeDocument/2006/relationships/hyperlink" Target="garantF1://4082889.0" TargetMode="External"/><Relationship Id="rId566" Type="http://schemas.openxmlformats.org/officeDocument/2006/relationships/hyperlink" Target="garantF1://70883654.0" TargetMode="External"/><Relationship Id="rId98" Type="http://schemas.openxmlformats.org/officeDocument/2006/relationships/image" Target="media/image76.emf"/><Relationship Id="rId121" Type="http://schemas.openxmlformats.org/officeDocument/2006/relationships/image" Target="media/image99.emf"/><Relationship Id="rId163" Type="http://schemas.openxmlformats.org/officeDocument/2006/relationships/image" Target="media/image137.emf"/><Relationship Id="rId219" Type="http://schemas.openxmlformats.org/officeDocument/2006/relationships/hyperlink" Target="garantF1://70448584.1" TargetMode="External"/><Relationship Id="rId370" Type="http://schemas.openxmlformats.org/officeDocument/2006/relationships/hyperlink" Target="garantF1://4082909.0" TargetMode="External"/><Relationship Id="rId426" Type="http://schemas.openxmlformats.org/officeDocument/2006/relationships/hyperlink" Target="garantF1://70845698.0" TargetMode="External"/><Relationship Id="rId633" Type="http://schemas.openxmlformats.org/officeDocument/2006/relationships/hyperlink" Target="garantF1://70845626.0" TargetMode="External"/><Relationship Id="rId230" Type="http://schemas.openxmlformats.org/officeDocument/2006/relationships/hyperlink" Target="garantF1://6079337.0" TargetMode="External"/><Relationship Id="rId468" Type="http://schemas.openxmlformats.org/officeDocument/2006/relationships/hyperlink" Target="garantF1://70845628.0" TargetMode="External"/><Relationship Id="rId675" Type="http://schemas.openxmlformats.org/officeDocument/2006/relationships/hyperlink" Target="garantF1://4082908.0" TargetMode="External"/><Relationship Id="rId25" Type="http://schemas.openxmlformats.org/officeDocument/2006/relationships/image" Target="media/image3.emf"/><Relationship Id="rId67" Type="http://schemas.openxmlformats.org/officeDocument/2006/relationships/image" Target="media/image45.emf"/><Relationship Id="rId272" Type="http://schemas.openxmlformats.org/officeDocument/2006/relationships/hyperlink" Target="garantF1://70850024.0" TargetMode="External"/><Relationship Id="rId328" Type="http://schemas.openxmlformats.org/officeDocument/2006/relationships/hyperlink" Target="garantF1://5821714.526" TargetMode="External"/><Relationship Id="rId535" Type="http://schemas.openxmlformats.org/officeDocument/2006/relationships/hyperlink" Target="garantF1://4082898.0" TargetMode="External"/><Relationship Id="rId577" Type="http://schemas.openxmlformats.org/officeDocument/2006/relationships/hyperlink" Target="garantF1://70708534.2" TargetMode="External"/><Relationship Id="rId132" Type="http://schemas.openxmlformats.org/officeDocument/2006/relationships/image" Target="media/image106.emf"/><Relationship Id="rId174" Type="http://schemas.openxmlformats.org/officeDocument/2006/relationships/hyperlink" Target="garantF1://4077360.2100" TargetMode="External"/><Relationship Id="rId381" Type="http://schemas.openxmlformats.org/officeDocument/2006/relationships/hyperlink" Target="garantF1://3823057.0" TargetMode="External"/><Relationship Id="rId602" Type="http://schemas.openxmlformats.org/officeDocument/2006/relationships/hyperlink" Target="garantF1://70845636.0" TargetMode="External"/><Relationship Id="rId241" Type="http://schemas.openxmlformats.org/officeDocument/2006/relationships/hyperlink" Target="garantF1://95938.533" TargetMode="External"/><Relationship Id="rId437" Type="http://schemas.openxmlformats.org/officeDocument/2006/relationships/hyperlink" Target="garantF1://5821714.56" TargetMode="External"/><Relationship Id="rId479" Type="http://schemas.openxmlformats.org/officeDocument/2006/relationships/hyperlink" Target="garantF1://70845628.0" TargetMode="External"/><Relationship Id="rId644" Type="http://schemas.openxmlformats.org/officeDocument/2006/relationships/hyperlink" Target="garantF1://70850024.0" TargetMode="External"/><Relationship Id="rId686" Type="http://schemas.openxmlformats.org/officeDocument/2006/relationships/hyperlink" Target="garantF1://70883654.0" TargetMode="External"/><Relationship Id="rId36" Type="http://schemas.openxmlformats.org/officeDocument/2006/relationships/image" Target="media/image14.emf"/><Relationship Id="rId283" Type="http://schemas.openxmlformats.org/officeDocument/2006/relationships/hyperlink" Target="garantF1://70588366.0" TargetMode="External"/><Relationship Id="rId339" Type="http://schemas.openxmlformats.org/officeDocument/2006/relationships/hyperlink" Target="garantF1://94022.0" TargetMode="External"/><Relationship Id="rId490" Type="http://schemas.openxmlformats.org/officeDocument/2006/relationships/hyperlink" Target="garantF1://12054284.0" TargetMode="External"/><Relationship Id="rId504" Type="http://schemas.openxmlformats.org/officeDocument/2006/relationships/hyperlink" Target="garantF1://70845698.0" TargetMode="External"/><Relationship Id="rId546" Type="http://schemas.openxmlformats.org/officeDocument/2006/relationships/hyperlink" Target="garantF1://70850024.0" TargetMode="External"/><Relationship Id="rId78" Type="http://schemas.openxmlformats.org/officeDocument/2006/relationships/image" Target="media/image56.emf"/><Relationship Id="rId101" Type="http://schemas.openxmlformats.org/officeDocument/2006/relationships/image" Target="media/image79.emf"/><Relationship Id="rId143" Type="http://schemas.openxmlformats.org/officeDocument/2006/relationships/image" Target="media/image117.emf"/><Relationship Id="rId185" Type="http://schemas.openxmlformats.org/officeDocument/2006/relationships/hyperlink" Target="garantF1://55071899.434" TargetMode="External"/><Relationship Id="rId350" Type="http://schemas.openxmlformats.org/officeDocument/2006/relationships/hyperlink" Target="garantF1://70850024.0" TargetMode="External"/><Relationship Id="rId406" Type="http://schemas.openxmlformats.org/officeDocument/2006/relationships/image" Target="media/image143.emf"/><Relationship Id="rId588" Type="http://schemas.openxmlformats.org/officeDocument/2006/relationships/hyperlink" Target="garantF1://4082828.0" TargetMode="External"/><Relationship Id="rId9" Type="http://schemas.openxmlformats.org/officeDocument/2006/relationships/hyperlink" Target="garantF1://12190425.0" TargetMode="External"/><Relationship Id="rId210" Type="http://schemas.openxmlformats.org/officeDocument/2006/relationships/hyperlink" Target="garantF1://95941.0" TargetMode="External"/><Relationship Id="rId392" Type="http://schemas.openxmlformats.org/officeDocument/2006/relationships/hyperlink" Target="garantF1://70845626.0" TargetMode="External"/><Relationship Id="rId448" Type="http://schemas.openxmlformats.org/officeDocument/2006/relationships/hyperlink" Target="garantF1://70850024.0" TargetMode="External"/><Relationship Id="rId613" Type="http://schemas.openxmlformats.org/officeDocument/2006/relationships/hyperlink" Target="garantF1://70883654.0" TargetMode="External"/><Relationship Id="rId655" Type="http://schemas.openxmlformats.org/officeDocument/2006/relationships/hyperlink" Target="garantF1://4082891.0" TargetMode="External"/><Relationship Id="rId252" Type="http://schemas.openxmlformats.org/officeDocument/2006/relationships/hyperlink" Target="garantF1://70471816.0" TargetMode="External"/><Relationship Id="rId294" Type="http://schemas.openxmlformats.org/officeDocument/2006/relationships/hyperlink" Target="garantF1://70850024.0" TargetMode="External"/><Relationship Id="rId308" Type="http://schemas.openxmlformats.org/officeDocument/2006/relationships/hyperlink" Target="garantF1://5269578.0" TargetMode="External"/><Relationship Id="rId515" Type="http://schemas.openxmlformats.org/officeDocument/2006/relationships/hyperlink" Target="garantF1://70708536.2" TargetMode="External"/><Relationship Id="rId47" Type="http://schemas.openxmlformats.org/officeDocument/2006/relationships/image" Target="media/image25.emf"/><Relationship Id="rId89" Type="http://schemas.openxmlformats.org/officeDocument/2006/relationships/image" Target="media/image67.emf"/><Relationship Id="rId112" Type="http://schemas.openxmlformats.org/officeDocument/2006/relationships/image" Target="media/image90.emf"/><Relationship Id="rId154" Type="http://schemas.openxmlformats.org/officeDocument/2006/relationships/image" Target="media/image128.emf"/><Relationship Id="rId361" Type="http://schemas.openxmlformats.org/officeDocument/2006/relationships/hyperlink" Target="garantF1://5821714.511" TargetMode="External"/><Relationship Id="rId557" Type="http://schemas.openxmlformats.org/officeDocument/2006/relationships/hyperlink" Target="garantF1://70845628.0" TargetMode="External"/><Relationship Id="rId599" Type="http://schemas.openxmlformats.org/officeDocument/2006/relationships/hyperlink" Target="garantF1://4084810.0" TargetMode="External"/><Relationship Id="rId196" Type="http://schemas.openxmlformats.org/officeDocument/2006/relationships/hyperlink" Target="garantF1://95940.0" TargetMode="External"/><Relationship Id="rId417" Type="http://schemas.openxmlformats.org/officeDocument/2006/relationships/hyperlink" Target="garantF1://70883654.0" TargetMode="External"/><Relationship Id="rId459" Type="http://schemas.openxmlformats.org/officeDocument/2006/relationships/hyperlink" Target="garantF1://12054285.0" TargetMode="External"/><Relationship Id="rId624" Type="http://schemas.openxmlformats.org/officeDocument/2006/relationships/hyperlink" Target="garantF1://3823057.0" TargetMode="External"/><Relationship Id="rId666" Type="http://schemas.openxmlformats.org/officeDocument/2006/relationships/hyperlink" Target="garantF1://4082937.0" TargetMode="External"/><Relationship Id="rId16" Type="http://schemas.openxmlformats.org/officeDocument/2006/relationships/hyperlink" Target="garantF1://12088500.1000" TargetMode="External"/><Relationship Id="rId221" Type="http://schemas.openxmlformats.org/officeDocument/2006/relationships/hyperlink" Target="garantF1://6078701.0" TargetMode="External"/><Relationship Id="rId263" Type="http://schemas.openxmlformats.org/officeDocument/2006/relationships/hyperlink" Target="garantF1://70561128.0" TargetMode="External"/><Relationship Id="rId319" Type="http://schemas.openxmlformats.org/officeDocument/2006/relationships/hyperlink" Target="garantF1://5269578.0" TargetMode="External"/><Relationship Id="rId470" Type="http://schemas.openxmlformats.org/officeDocument/2006/relationships/hyperlink" Target="garantF1://70883654.0" TargetMode="External"/><Relationship Id="rId526" Type="http://schemas.openxmlformats.org/officeDocument/2006/relationships/hyperlink" Target="garantF1://70850024.0" TargetMode="External"/><Relationship Id="rId58" Type="http://schemas.openxmlformats.org/officeDocument/2006/relationships/image" Target="media/image36.emf"/><Relationship Id="rId123" Type="http://schemas.openxmlformats.org/officeDocument/2006/relationships/image" Target="media/image101.emf"/><Relationship Id="rId330" Type="http://schemas.openxmlformats.org/officeDocument/2006/relationships/hyperlink" Target="garantF1://70622004.2" TargetMode="External"/><Relationship Id="rId568" Type="http://schemas.openxmlformats.org/officeDocument/2006/relationships/hyperlink" Target="garantF1://4082889.0" TargetMode="External"/><Relationship Id="rId165" Type="http://schemas.openxmlformats.org/officeDocument/2006/relationships/image" Target="media/image139.emf"/><Relationship Id="rId372" Type="http://schemas.openxmlformats.org/officeDocument/2006/relationships/hyperlink" Target="garantF1://4082891.0" TargetMode="External"/><Relationship Id="rId428" Type="http://schemas.openxmlformats.org/officeDocument/2006/relationships/hyperlink" Target="garantF1://4082889.0" TargetMode="External"/><Relationship Id="rId635" Type="http://schemas.openxmlformats.org/officeDocument/2006/relationships/hyperlink" Target="garantF1://4082905.0" TargetMode="External"/><Relationship Id="rId677" Type="http://schemas.openxmlformats.org/officeDocument/2006/relationships/hyperlink" Target="garantF1://4084810.0" TargetMode="External"/><Relationship Id="rId232" Type="http://schemas.openxmlformats.org/officeDocument/2006/relationships/hyperlink" Target="garantF1://6079337.2024" TargetMode="External"/><Relationship Id="rId274" Type="http://schemas.openxmlformats.org/officeDocument/2006/relationships/hyperlink" Target="garantF1://4082168.0" TargetMode="External"/><Relationship Id="rId481" Type="http://schemas.openxmlformats.org/officeDocument/2006/relationships/hyperlink" Target="garantF1://70282360.0" TargetMode="External"/><Relationship Id="rId27" Type="http://schemas.openxmlformats.org/officeDocument/2006/relationships/image" Target="media/image5.emf"/><Relationship Id="rId69" Type="http://schemas.openxmlformats.org/officeDocument/2006/relationships/image" Target="media/image47.emf"/><Relationship Id="rId134" Type="http://schemas.openxmlformats.org/officeDocument/2006/relationships/image" Target="media/image108.emf"/><Relationship Id="rId537" Type="http://schemas.openxmlformats.org/officeDocument/2006/relationships/hyperlink" Target="garantF1://70845626.0" TargetMode="External"/><Relationship Id="rId579" Type="http://schemas.openxmlformats.org/officeDocument/2006/relationships/hyperlink" Target="garantF1://4075643.0" TargetMode="External"/><Relationship Id="rId80" Type="http://schemas.openxmlformats.org/officeDocument/2006/relationships/image" Target="media/image58.emf"/><Relationship Id="rId176" Type="http://schemas.openxmlformats.org/officeDocument/2006/relationships/hyperlink" Target="garantF1://70708576.2" TargetMode="External"/><Relationship Id="rId341" Type="http://schemas.openxmlformats.org/officeDocument/2006/relationships/hyperlink" Target="garantF1://6077647.0" TargetMode="External"/><Relationship Id="rId383" Type="http://schemas.openxmlformats.org/officeDocument/2006/relationships/hyperlink" Target="garantF1://4082889.0" TargetMode="External"/><Relationship Id="rId439" Type="http://schemas.openxmlformats.org/officeDocument/2006/relationships/hyperlink" Target="garantF1://5817480.0" TargetMode="External"/><Relationship Id="rId590" Type="http://schemas.openxmlformats.org/officeDocument/2006/relationships/hyperlink" Target="garantF1://4077333.500" TargetMode="External"/><Relationship Id="rId604" Type="http://schemas.openxmlformats.org/officeDocument/2006/relationships/hyperlink" Target="garantF1://70561128.0" TargetMode="External"/><Relationship Id="rId646" Type="http://schemas.openxmlformats.org/officeDocument/2006/relationships/hyperlink" Target="garantF1://4082909.0" TargetMode="External"/><Relationship Id="rId201" Type="http://schemas.openxmlformats.org/officeDocument/2006/relationships/hyperlink" Target="garantF1://97378.522" TargetMode="External"/><Relationship Id="rId243" Type="http://schemas.openxmlformats.org/officeDocument/2006/relationships/hyperlink" Target="garantF1://99245.0" TargetMode="External"/><Relationship Id="rId285" Type="http://schemas.openxmlformats.org/officeDocument/2006/relationships/hyperlink" Target="garantF1://70845704.0" TargetMode="External"/><Relationship Id="rId450" Type="http://schemas.openxmlformats.org/officeDocument/2006/relationships/hyperlink" Target="garantF1://4082168.0" TargetMode="External"/><Relationship Id="rId506" Type="http://schemas.openxmlformats.org/officeDocument/2006/relationships/hyperlink" Target="garantF1://70744582.0" TargetMode="External"/><Relationship Id="rId688" Type="http://schemas.openxmlformats.org/officeDocument/2006/relationships/hyperlink" Target="garantF1://70845628.0" TargetMode="External"/><Relationship Id="rId38" Type="http://schemas.openxmlformats.org/officeDocument/2006/relationships/image" Target="media/image16.emf"/><Relationship Id="rId103" Type="http://schemas.openxmlformats.org/officeDocument/2006/relationships/image" Target="media/image81.emf"/><Relationship Id="rId310" Type="http://schemas.openxmlformats.org/officeDocument/2006/relationships/hyperlink" Target="garantF1://70845628.0" TargetMode="External"/><Relationship Id="rId492" Type="http://schemas.openxmlformats.org/officeDocument/2006/relationships/hyperlink" Target="garantF1://70850024.0" TargetMode="External"/><Relationship Id="rId548" Type="http://schemas.openxmlformats.org/officeDocument/2006/relationships/hyperlink" Target="garantF1://4082909.0" TargetMode="External"/><Relationship Id="rId91" Type="http://schemas.openxmlformats.org/officeDocument/2006/relationships/image" Target="media/image69.emf"/><Relationship Id="rId145" Type="http://schemas.openxmlformats.org/officeDocument/2006/relationships/image" Target="media/image119.emf"/><Relationship Id="rId187" Type="http://schemas.openxmlformats.org/officeDocument/2006/relationships/hyperlink" Target="garantF1://95932.0" TargetMode="External"/><Relationship Id="rId352" Type="http://schemas.openxmlformats.org/officeDocument/2006/relationships/hyperlink" Target="garantF1://70883654.0" TargetMode="External"/><Relationship Id="rId394" Type="http://schemas.openxmlformats.org/officeDocument/2006/relationships/hyperlink" Target="garantF1://70845626.0" TargetMode="External"/><Relationship Id="rId408" Type="http://schemas.openxmlformats.org/officeDocument/2006/relationships/hyperlink" Target="garantF1://4082909.0" TargetMode="External"/><Relationship Id="rId615" Type="http://schemas.openxmlformats.org/officeDocument/2006/relationships/hyperlink" Target="garantF1://70845634.0" TargetMode="External"/><Relationship Id="rId212" Type="http://schemas.openxmlformats.org/officeDocument/2006/relationships/hyperlink" Target="garantF1://95941.413" TargetMode="External"/><Relationship Id="rId254" Type="http://schemas.openxmlformats.org/officeDocument/2006/relationships/hyperlink" Target="garantF1://70744582.0" TargetMode="External"/><Relationship Id="rId657" Type="http://schemas.openxmlformats.org/officeDocument/2006/relationships/hyperlink" Target="garantF1://4082915.0" TargetMode="External"/><Relationship Id="rId49" Type="http://schemas.openxmlformats.org/officeDocument/2006/relationships/image" Target="media/image27.emf"/><Relationship Id="rId114" Type="http://schemas.openxmlformats.org/officeDocument/2006/relationships/image" Target="media/image92.emf"/><Relationship Id="rId296" Type="http://schemas.openxmlformats.org/officeDocument/2006/relationships/image" Target="media/image141.emf"/><Relationship Id="rId461" Type="http://schemas.openxmlformats.org/officeDocument/2006/relationships/hyperlink" Target="garantF1://70850024.0" TargetMode="External"/><Relationship Id="rId517" Type="http://schemas.openxmlformats.org/officeDocument/2006/relationships/hyperlink" Target="garantF1://5823914.0" TargetMode="External"/><Relationship Id="rId559" Type="http://schemas.openxmlformats.org/officeDocument/2006/relationships/hyperlink" Target="garantF1://70883654.0" TargetMode="External"/><Relationship Id="rId60" Type="http://schemas.openxmlformats.org/officeDocument/2006/relationships/image" Target="media/image38.emf"/><Relationship Id="rId156" Type="http://schemas.openxmlformats.org/officeDocument/2006/relationships/image" Target="media/image130.emf"/><Relationship Id="rId198" Type="http://schemas.openxmlformats.org/officeDocument/2006/relationships/hyperlink" Target="garantF1://95940.215" TargetMode="External"/><Relationship Id="rId321" Type="http://schemas.openxmlformats.org/officeDocument/2006/relationships/hyperlink" Target="garantF1://70883654.0" TargetMode="External"/><Relationship Id="rId363" Type="http://schemas.openxmlformats.org/officeDocument/2006/relationships/hyperlink" Target="garantF1://5821714.52" TargetMode="External"/><Relationship Id="rId419" Type="http://schemas.openxmlformats.org/officeDocument/2006/relationships/hyperlink" Target="garantF1://4082909.0" TargetMode="External"/><Relationship Id="rId570" Type="http://schemas.openxmlformats.org/officeDocument/2006/relationships/hyperlink" Target="garantF1://70845698.0" TargetMode="External"/><Relationship Id="rId626" Type="http://schemas.openxmlformats.org/officeDocument/2006/relationships/hyperlink" Target="garantF1://4083584.0" TargetMode="External"/><Relationship Id="rId223" Type="http://schemas.openxmlformats.org/officeDocument/2006/relationships/hyperlink" Target="garantF1://6078701.5" TargetMode="External"/><Relationship Id="rId430" Type="http://schemas.openxmlformats.org/officeDocument/2006/relationships/hyperlink" Target="garantF1://70845704.0" TargetMode="External"/><Relationship Id="rId668" Type="http://schemas.openxmlformats.org/officeDocument/2006/relationships/hyperlink" Target="garantF1://70845628.0" TargetMode="External"/><Relationship Id="rId18" Type="http://schemas.openxmlformats.org/officeDocument/2006/relationships/hyperlink" Target="garantF1://12190425.0" TargetMode="External"/><Relationship Id="rId265" Type="http://schemas.openxmlformats.org/officeDocument/2006/relationships/hyperlink" Target="garantF1://70476852.1" TargetMode="External"/><Relationship Id="rId472" Type="http://schemas.openxmlformats.org/officeDocument/2006/relationships/hyperlink" Target="garantF1://4082168.0" TargetMode="External"/><Relationship Id="rId528" Type="http://schemas.openxmlformats.org/officeDocument/2006/relationships/hyperlink" Target="garantF1://4082168.0" TargetMode="External"/><Relationship Id="rId125" Type="http://schemas.openxmlformats.org/officeDocument/2006/relationships/hyperlink" Target="garantF1://70229774.1000" TargetMode="External"/><Relationship Id="rId167" Type="http://schemas.openxmlformats.org/officeDocument/2006/relationships/hyperlink" Target="garantF1://57648503.200000" TargetMode="External"/><Relationship Id="rId332" Type="http://schemas.openxmlformats.org/officeDocument/2006/relationships/hyperlink" Target="garantF1://5823914.0" TargetMode="External"/><Relationship Id="rId374" Type="http://schemas.openxmlformats.org/officeDocument/2006/relationships/hyperlink" Target="garantF1://4082909.0" TargetMode="External"/><Relationship Id="rId581" Type="http://schemas.openxmlformats.org/officeDocument/2006/relationships/hyperlink" Target="garantF1://4082828.0" TargetMode="External"/><Relationship Id="rId71" Type="http://schemas.openxmlformats.org/officeDocument/2006/relationships/image" Target="media/image49.emf"/><Relationship Id="rId234" Type="http://schemas.openxmlformats.org/officeDocument/2006/relationships/hyperlink" Target="garantF1://95936.36" TargetMode="External"/><Relationship Id="rId637" Type="http://schemas.openxmlformats.org/officeDocument/2006/relationships/hyperlink" Target="garantF1://70588366.0" TargetMode="External"/><Relationship Id="rId679" Type="http://schemas.openxmlformats.org/officeDocument/2006/relationships/hyperlink" Target="garantF1://70845704.0" TargetMode="External"/><Relationship Id="rId2" Type="http://schemas.openxmlformats.org/officeDocument/2006/relationships/settings" Target="settings.xml"/><Relationship Id="rId29" Type="http://schemas.openxmlformats.org/officeDocument/2006/relationships/image" Target="media/image7.emf"/><Relationship Id="rId276" Type="http://schemas.openxmlformats.org/officeDocument/2006/relationships/hyperlink" Target="garantF1://70845626.0" TargetMode="External"/><Relationship Id="rId441" Type="http://schemas.openxmlformats.org/officeDocument/2006/relationships/hyperlink" Target="garantF1://70140984.0" TargetMode="External"/><Relationship Id="rId483" Type="http://schemas.openxmlformats.org/officeDocument/2006/relationships/hyperlink" Target="garantF1://5817480.0" TargetMode="External"/><Relationship Id="rId539" Type="http://schemas.openxmlformats.org/officeDocument/2006/relationships/hyperlink" Target="garantF1://70588366.0" TargetMode="External"/><Relationship Id="rId690" Type="http://schemas.openxmlformats.org/officeDocument/2006/relationships/hyperlink" Target="garantF1://4082909.0" TargetMode="External"/><Relationship Id="rId40" Type="http://schemas.openxmlformats.org/officeDocument/2006/relationships/image" Target="media/image18.emf"/><Relationship Id="rId115" Type="http://schemas.openxmlformats.org/officeDocument/2006/relationships/image" Target="media/image93.emf"/><Relationship Id="rId136" Type="http://schemas.openxmlformats.org/officeDocument/2006/relationships/image" Target="media/image110.emf"/><Relationship Id="rId157" Type="http://schemas.openxmlformats.org/officeDocument/2006/relationships/image" Target="media/image131.emf"/><Relationship Id="rId178" Type="http://schemas.openxmlformats.org/officeDocument/2006/relationships/hyperlink" Target="garantF1://5821714.0" TargetMode="External"/><Relationship Id="rId301" Type="http://schemas.openxmlformats.org/officeDocument/2006/relationships/hyperlink" Target="garantF1://4082168.0" TargetMode="External"/><Relationship Id="rId322" Type="http://schemas.openxmlformats.org/officeDocument/2006/relationships/hyperlink" Target="garantF1://70850024.0" TargetMode="External"/><Relationship Id="rId343" Type="http://schemas.openxmlformats.org/officeDocument/2006/relationships/hyperlink" Target="garantF1://5823914.0" TargetMode="External"/><Relationship Id="rId364" Type="http://schemas.openxmlformats.org/officeDocument/2006/relationships/hyperlink" Target="garantF1://5821714.55" TargetMode="External"/><Relationship Id="rId550" Type="http://schemas.openxmlformats.org/officeDocument/2006/relationships/hyperlink" Target="garantF1://4082909.0" TargetMode="External"/><Relationship Id="rId61" Type="http://schemas.openxmlformats.org/officeDocument/2006/relationships/image" Target="media/image39.emf"/><Relationship Id="rId82" Type="http://schemas.openxmlformats.org/officeDocument/2006/relationships/image" Target="media/image60.emf"/><Relationship Id="rId199" Type="http://schemas.openxmlformats.org/officeDocument/2006/relationships/hyperlink" Target="garantF1://97378.0" TargetMode="External"/><Relationship Id="rId203" Type="http://schemas.openxmlformats.org/officeDocument/2006/relationships/hyperlink" Target="garantF1://95934.0" TargetMode="External"/><Relationship Id="rId385" Type="http://schemas.openxmlformats.org/officeDocument/2006/relationships/hyperlink" Target="garantF1://3823057.0" TargetMode="External"/><Relationship Id="rId571" Type="http://schemas.openxmlformats.org/officeDocument/2006/relationships/hyperlink" Target="garantF1://70845728.0" TargetMode="External"/><Relationship Id="rId592" Type="http://schemas.openxmlformats.org/officeDocument/2006/relationships/hyperlink" Target="garantF1://4077333.500" TargetMode="External"/><Relationship Id="rId606" Type="http://schemas.openxmlformats.org/officeDocument/2006/relationships/hyperlink" Target="garantF1://4083584.0" TargetMode="External"/><Relationship Id="rId627" Type="http://schemas.openxmlformats.org/officeDocument/2006/relationships/hyperlink" Target="garantF1://70850024.0" TargetMode="External"/><Relationship Id="rId648" Type="http://schemas.openxmlformats.org/officeDocument/2006/relationships/hyperlink" Target="garantF1://4082909.0" TargetMode="External"/><Relationship Id="rId669" Type="http://schemas.openxmlformats.org/officeDocument/2006/relationships/hyperlink" Target="garantF1://4082168.0" TargetMode="External"/><Relationship Id="rId19" Type="http://schemas.openxmlformats.org/officeDocument/2006/relationships/hyperlink" Target="garantF1://12190425.0" TargetMode="External"/><Relationship Id="rId224" Type="http://schemas.openxmlformats.org/officeDocument/2006/relationships/hyperlink" Target="garantF1://5823302.0" TargetMode="External"/><Relationship Id="rId245" Type="http://schemas.openxmlformats.org/officeDocument/2006/relationships/hyperlink" Target="garantF1://57948837.200017" TargetMode="External"/><Relationship Id="rId266" Type="http://schemas.openxmlformats.org/officeDocument/2006/relationships/hyperlink" Target="garantF1://5821714.515" TargetMode="External"/><Relationship Id="rId287" Type="http://schemas.openxmlformats.org/officeDocument/2006/relationships/hyperlink" Target="garantF1://70845728.0" TargetMode="External"/><Relationship Id="rId410" Type="http://schemas.openxmlformats.org/officeDocument/2006/relationships/hyperlink" Target="garantF1://70850024.0" TargetMode="External"/><Relationship Id="rId431" Type="http://schemas.openxmlformats.org/officeDocument/2006/relationships/hyperlink" Target="garantF1://70845628.0" TargetMode="External"/><Relationship Id="rId452" Type="http://schemas.openxmlformats.org/officeDocument/2006/relationships/hyperlink" Target="garantF1://70561128.0" TargetMode="External"/><Relationship Id="rId473" Type="http://schemas.openxmlformats.org/officeDocument/2006/relationships/hyperlink" Target="garantF1://70845628.0" TargetMode="External"/><Relationship Id="rId494" Type="http://schemas.openxmlformats.org/officeDocument/2006/relationships/hyperlink" Target="garantF1://70850024.0" TargetMode="External"/><Relationship Id="rId508" Type="http://schemas.openxmlformats.org/officeDocument/2006/relationships/hyperlink" Target="garantF1://5804817.0" TargetMode="External"/><Relationship Id="rId529" Type="http://schemas.openxmlformats.org/officeDocument/2006/relationships/hyperlink" Target="garantF1://70883654.0" TargetMode="External"/><Relationship Id="rId680" Type="http://schemas.openxmlformats.org/officeDocument/2006/relationships/hyperlink" Target="garantF1://70845628.0" TargetMode="External"/><Relationship Id="rId30" Type="http://schemas.openxmlformats.org/officeDocument/2006/relationships/image" Target="media/image8.emf"/><Relationship Id="rId105" Type="http://schemas.openxmlformats.org/officeDocument/2006/relationships/image" Target="media/image83.emf"/><Relationship Id="rId126" Type="http://schemas.openxmlformats.org/officeDocument/2006/relationships/hyperlink" Target="garantF1://70229774.0" TargetMode="External"/><Relationship Id="rId147" Type="http://schemas.openxmlformats.org/officeDocument/2006/relationships/image" Target="media/image121.emf"/><Relationship Id="rId168" Type="http://schemas.openxmlformats.org/officeDocument/2006/relationships/hyperlink" Target="garantF1://4077360.0" TargetMode="External"/><Relationship Id="rId312" Type="http://schemas.openxmlformats.org/officeDocument/2006/relationships/hyperlink" Target="garantF1://4082168.0" TargetMode="External"/><Relationship Id="rId333" Type="http://schemas.openxmlformats.org/officeDocument/2006/relationships/hyperlink" Target="garantF1://2072829.0" TargetMode="External"/><Relationship Id="rId354" Type="http://schemas.openxmlformats.org/officeDocument/2006/relationships/hyperlink" Target="garantF1://70850024.0" TargetMode="External"/><Relationship Id="rId540" Type="http://schemas.openxmlformats.org/officeDocument/2006/relationships/hyperlink" Target="garantF1://3823057.0" TargetMode="External"/><Relationship Id="rId51" Type="http://schemas.openxmlformats.org/officeDocument/2006/relationships/image" Target="media/image29.emf"/><Relationship Id="rId72" Type="http://schemas.openxmlformats.org/officeDocument/2006/relationships/image" Target="media/image50.emf"/><Relationship Id="rId93" Type="http://schemas.openxmlformats.org/officeDocument/2006/relationships/image" Target="media/image71.emf"/><Relationship Id="rId189" Type="http://schemas.openxmlformats.org/officeDocument/2006/relationships/hyperlink" Target="garantF1://95932.522" TargetMode="External"/><Relationship Id="rId375" Type="http://schemas.openxmlformats.org/officeDocument/2006/relationships/hyperlink" Target="garantF1://70883654.0" TargetMode="External"/><Relationship Id="rId396" Type="http://schemas.openxmlformats.org/officeDocument/2006/relationships/hyperlink" Target="garantF1://70845646.0" TargetMode="External"/><Relationship Id="rId561" Type="http://schemas.openxmlformats.org/officeDocument/2006/relationships/hyperlink" Target="garantF1://4082889.0" TargetMode="External"/><Relationship Id="rId582" Type="http://schemas.openxmlformats.org/officeDocument/2006/relationships/hyperlink" Target="garantF1://95938.600" TargetMode="External"/><Relationship Id="rId617" Type="http://schemas.openxmlformats.org/officeDocument/2006/relationships/hyperlink" Target="garantF1://70845628.0" TargetMode="External"/><Relationship Id="rId638" Type="http://schemas.openxmlformats.org/officeDocument/2006/relationships/hyperlink" Target="garantF1://4082902.0" TargetMode="External"/><Relationship Id="rId659" Type="http://schemas.openxmlformats.org/officeDocument/2006/relationships/hyperlink" Target="garantF1://4082909.0" TargetMode="External"/><Relationship Id="rId3" Type="http://schemas.openxmlformats.org/officeDocument/2006/relationships/webSettings" Target="webSettings.xml"/><Relationship Id="rId214" Type="http://schemas.openxmlformats.org/officeDocument/2006/relationships/hyperlink" Target="garantF1://70778310.2" TargetMode="External"/><Relationship Id="rId235" Type="http://schemas.openxmlformats.org/officeDocument/2006/relationships/hyperlink" Target="garantF1://95936.45" TargetMode="External"/><Relationship Id="rId256" Type="http://schemas.openxmlformats.org/officeDocument/2006/relationships/hyperlink" Target="garantF1://70845728.0" TargetMode="External"/><Relationship Id="rId277" Type="http://schemas.openxmlformats.org/officeDocument/2006/relationships/hyperlink" Target="garantF1://70561128.0" TargetMode="External"/><Relationship Id="rId298" Type="http://schemas.openxmlformats.org/officeDocument/2006/relationships/hyperlink" Target="garantF1://70850024.0" TargetMode="External"/><Relationship Id="rId400" Type="http://schemas.openxmlformats.org/officeDocument/2006/relationships/hyperlink" Target="garantF1://70850024.0" TargetMode="External"/><Relationship Id="rId421" Type="http://schemas.openxmlformats.org/officeDocument/2006/relationships/hyperlink" Target="garantF1://70845628.0" TargetMode="External"/><Relationship Id="rId442" Type="http://schemas.openxmlformats.org/officeDocument/2006/relationships/hyperlink" Target="garantF1://70845636.0" TargetMode="External"/><Relationship Id="rId463" Type="http://schemas.openxmlformats.org/officeDocument/2006/relationships/hyperlink" Target="garantF1://70560244.0" TargetMode="External"/><Relationship Id="rId484" Type="http://schemas.openxmlformats.org/officeDocument/2006/relationships/hyperlink" Target="garantF1://70376642.0" TargetMode="External"/><Relationship Id="rId519" Type="http://schemas.openxmlformats.org/officeDocument/2006/relationships/hyperlink" Target="garantF1://12054284.0" TargetMode="External"/><Relationship Id="rId670" Type="http://schemas.openxmlformats.org/officeDocument/2006/relationships/hyperlink" Target="garantF1://70883654.0" TargetMode="External"/><Relationship Id="rId116" Type="http://schemas.openxmlformats.org/officeDocument/2006/relationships/image" Target="media/image94.emf"/><Relationship Id="rId137" Type="http://schemas.openxmlformats.org/officeDocument/2006/relationships/image" Target="media/image111.emf"/><Relationship Id="rId158" Type="http://schemas.openxmlformats.org/officeDocument/2006/relationships/image" Target="media/image132.emf"/><Relationship Id="rId302" Type="http://schemas.openxmlformats.org/officeDocument/2006/relationships/hyperlink" Target="garantF1://5269578.0" TargetMode="External"/><Relationship Id="rId323" Type="http://schemas.openxmlformats.org/officeDocument/2006/relationships/hyperlink" Target="garantF1://70845628.0" TargetMode="External"/><Relationship Id="rId344" Type="http://schemas.openxmlformats.org/officeDocument/2006/relationships/hyperlink" Target="garantF1://70883654.0" TargetMode="External"/><Relationship Id="rId530" Type="http://schemas.openxmlformats.org/officeDocument/2006/relationships/hyperlink" Target="garantF1://3823057.0" TargetMode="External"/><Relationship Id="rId691" Type="http://schemas.openxmlformats.org/officeDocument/2006/relationships/hyperlink" Target="garantF1://4082889.0" TargetMode="External"/><Relationship Id="rId20" Type="http://schemas.openxmlformats.org/officeDocument/2006/relationships/hyperlink" Target="garantF1://5325755.0" TargetMode="External"/><Relationship Id="rId41" Type="http://schemas.openxmlformats.org/officeDocument/2006/relationships/image" Target="media/image19.emf"/><Relationship Id="rId62" Type="http://schemas.openxmlformats.org/officeDocument/2006/relationships/image" Target="media/image40.emf"/><Relationship Id="rId83" Type="http://schemas.openxmlformats.org/officeDocument/2006/relationships/image" Target="media/image61.emf"/><Relationship Id="rId179" Type="http://schemas.openxmlformats.org/officeDocument/2006/relationships/hyperlink" Target="garantF1://70993834.1" TargetMode="External"/><Relationship Id="rId365" Type="http://schemas.openxmlformats.org/officeDocument/2006/relationships/hyperlink" Target="garantF1://70845636.0" TargetMode="External"/><Relationship Id="rId386" Type="http://schemas.openxmlformats.org/officeDocument/2006/relationships/hyperlink" Target="garantF1://4082898.0" TargetMode="External"/><Relationship Id="rId551" Type="http://schemas.openxmlformats.org/officeDocument/2006/relationships/hyperlink" Target="garantF1://70850024.0" TargetMode="External"/><Relationship Id="rId572" Type="http://schemas.openxmlformats.org/officeDocument/2006/relationships/hyperlink" Target="garantF1://4082908.0" TargetMode="External"/><Relationship Id="rId593" Type="http://schemas.openxmlformats.org/officeDocument/2006/relationships/hyperlink" Target="garantF1://12029270.2013" TargetMode="External"/><Relationship Id="rId607" Type="http://schemas.openxmlformats.org/officeDocument/2006/relationships/hyperlink" Target="garantF1://70883654.0" TargetMode="External"/><Relationship Id="rId628" Type="http://schemas.openxmlformats.org/officeDocument/2006/relationships/hyperlink" Target="garantF1://4082909.0" TargetMode="External"/><Relationship Id="rId649" Type="http://schemas.openxmlformats.org/officeDocument/2006/relationships/hyperlink" Target="garantF1://4082909.0" TargetMode="External"/><Relationship Id="rId190" Type="http://schemas.openxmlformats.org/officeDocument/2006/relationships/hyperlink" Target="garantF1://95932.542" TargetMode="External"/><Relationship Id="rId204" Type="http://schemas.openxmlformats.org/officeDocument/2006/relationships/hyperlink" Target="garantF1://95934.522" TargetMode="External"/><Relationship Id="rId225" Type="http://schemas.openxmlformats.org/officeDocument/2006/relationships/hyperlink" Target="garantF1://5823302.34" TargetMode="External"/><Relationship Id="rId246" Type="http://schemas.openxmlformats.org/officeDocument/2006/relationships/hyperlink" Target="garantF1://4082828.0" TargetMode="External"/><Relationship Id="rId267" Type="http://schemas.openxmlformats.org/officeDocument/2006/relationships/hyperlink" Target="garantF1://5821714.56" TargetMode="External"/><Relationship Id="rId288" Type="http://schemas.openxmlformats.org/officeDocument/2006/relationships/hyperlink" Target="garantF1://5269578.0" TargetMode="External"/><Relationship Id="rId411" Type="http://schemas.openxmlformats.org/officeDocument/2006/relationships/hyperlink" Target="garantF1://4082889.0" TargetMode="External"/><Relationship Id="rId432" Type="http://schemas.openxmlformats.org/officeDocument/2006/relationships/hyperlink" Target="garantF1://4082168.0" TargetMode="External"/><Relationship Id="rId453" Type="http://schemas.openxmlformats.org/officeDocument/2006/relationships/hyperlink" Target="garantF1://70588366.0" TargetMode="External"/><Relationship Id="rId474" Type="http://schemas.openxmlformats.org/officeDocument/2006/relationships/hyperlink" Target="garantF1://70883654.0" TargetMode="External"/><Relationship Id="rId509" Type="http://schemas.openxmlformats.org/officeDocument/2006/relationships/hyperlink" Target="garantF1://6694086.0" TargetMode="External"/><Relationship Id="rId660" Type="http://schemas.openxmlformats.org/officeDocument/2006/relationships/hyperlink" Target="garantF1://5269578.0" TargetMode="External"/><Relationship Id="rId106" Type="http://schemas.openxmlformats.org/officeDocument/2006/relationships/image" Target="media/image84.emf"/><Relationship Id="rId127" Type="http://schemas.openxmlformats.org/officeDocument/2006/relationships/hyperlink" Target="garantF1://70190908.2000" TargetMode="External"/><Relationship Id="rId313" Type="http://schemas.openxmlformats.org/officeDocument/2006/relationships/hyperlink" Target="garantF1://70850024.0" TargetMode="External"/><Relationship Id="rId495" Type="http://schemas.openxmlformats.org/officeDocument/2006/relationships/hyperlink" Target="garantF1://70845628.0" TargetMode="External"/><Relationship Id="rId681" Type="http://schemas.openxmlformats.org/officeDocument/2006/relationships/hyperlink" Target="garantF1://4082168.0" TargetMode="External"/><Relationship Id="rId10" Type="http://schemas.openxmlformats.org/officeDocument/2006/relationships/hyperlink" Target="garantF1://12190425.0" TargetMode="External"/><Relationship Id="rId31" Type="http://schemas.openxmlformats.org/officeDocument/2006/relationships/image" Target="media/image9.emf"/><Relationship Id="rId52" Type="http://schemas.openxmlformats.org/officeDocument/2006/relationships/image" Target="media/image30.emf"/><Relationship Id="rId73" Type="http://schemas.openxmlformats.org/officeDocument/2006/relationships/image" Target="media/image51.emf"/><Relationship Id="rId94" Type="http://schemas.openxmlformats.org/officeDocument/2006/relationships/image" Target="media/image72.emf"/><Relationship Id="rId148" Type="http://schemas.openxmlformats.org/officeDocument/2006/relationships/image" Target="media/image122.emf"/><Relationship Id="rId169" Type="http://schemas.openxmlformats.org/officeDocument/2006/relationships/hyperlink" Target="garantF1://4077360.1100" TargetMode="External"/><Relationship Id="rId334" Type="http://schemas.openxmlformats.org/officeDocument/2006/relationships/hyperlink" Target="garantF1://6077647.0" TargetMode="External"/><Relationship Id="rId355" Type="http://schemas.openxmlformats.org/officeDocument/2006/relationships/hyperlink" Target="garantF1://70845628.0" TargetMode="External"/><Relationship Id="rId376" Type="http://schemas.openxmlformats.org/officeDocument/2006/relationships/hyperlink" Target="garantF1://4082909.0" TargetMode="External"/><Relationship Id="rId397" Type="http://schemas.openxmlformats.org/officeDocument/2006/relationships/hyperlink" Target="garantF1://70588366.0" TargetMode="External"/><Relationship Id="rId520" Type="http://schemas.openxmlformats.org/officeDocument/2006/relationships/hyperlink" Target="garantF1://4083584.0" TargetMode="External"/><Relationship Id="rId541" Type="http://schemas.openxmlformats.org/officeDocument/2006/relationships/hyperlink" Target="garantF1://70845646.0" TargetMode="External"/><Relationship Id="rId562" Type="http://schemas.openxmlformats.org/officeDocument/2006/relationships/hyperlink" Target="garantF1://4082937.0" TargetMode="External"/><Relationship Id="rId583" Type="http://schemas.openxmlformats.org/officeDocument/2006/relationships/hyperlink" Target="garantF1://95938.703" TargetMode="External"/><Relationship Id="rId618" Type="http://schemas.openxmlformats.org/officeDocument/2006/relationships/hyperlink" Target="garantF1://4082168.0" TargetMode="External"/><Relationship Id="rId639" Type="http://schemas.openxmlformats.org/officeDocument/2006/relationships/hyperlink" Target="garantF1://70845646.0" TargetMode="External"/><Relationship Id="rId4" Type="http://schemas.openxmlformats.org/officeDocument/2006/relationships/footnotes" Target="footnotes.xml"/><Relationship Id="rId180" Type="http://schemas.openxmlformats.org/officeDocument/2006/relationships/hyperlink" Target="garantF1://70993836.1" TargetMode="External"/><Relationship Id="rId215" Type="http://schemas.openxmlformats.org/officeDocument/2006/relationships/hyperlink" Target="garantF1://95948.0" TargetMode="External"/><Relationship Id="rId236" Type="http://schemas.openxmlformats.org/officeDocument/2006/relationships/hyperlink" Target="garantF1://95936.46" TargetMode="External"/><Relationship Id="rId257" Type="http://schemas.openxmlformats.org/officeDocument/2006/relationships/hyperlink" Target="garantF1://70761670.0" TargetMode="External"/><Relationship Id="rId278" Type="http://schemas.openxmlformats.org/officeDocument/2006/relationships/hyperlink" Target="garantF1://70588366.0" TargetMode="External"/><Relationship Id="rId401" Type="http://schemas.openxmlformats.org/officeDocument/2006/relationships/hyperlink" Target="garantF1://4082168.0" TargetMode="External"/><Relationship Id="rId422" Type="http://schemas.openxmlformats.org/officeDocument/2006/relationships/hyperlink" Target="garantF1://4082168.0" TargetMode="External"/><Relationship Id="rId443" Type="http://schemas.openxmlformats.org/officeDocument/2006/relationships/hyperlink" Target="garantF1://5269578.0" TargetMode="External"/><Relationship Id="rId464" Type="http://schemas.openxmlformats.org/officeDocument/2006/relationships/hyperlink" Target="garantF1://70883654.0" TargetMode="External"/><Relationship Id="rId650" Type="http://schemas.openxmlformats.org/officeDocument/2006/relationships/hyperlink" Target="garantF1://70560244.0" TargetMode="External"/><Relationship Id="rId303" Type="http://schemas.openxmlformats.org/officeDocument/2006/relationships/hyperlink" Target="garantF1://70560244.0" TargetMode="External"/><Relationship Id="rId485" Type="http://schemas.openxmlformats.org/officeDocument/2006/relationships/hyperlink" Target="garantF1://70376642.0" TargetMode="External"/><Relationship Id="rId692" Type="http://schemas.openxmlformats.org/officeDocument/2006/relationships/hyperlink" Target="garantF1://70751280.0" TargetMode="External"/><Relationship Id="rId42" Type="http://schemas.openxmlformats.org/officeDocument/2006/relationships/image" Target="media/image20.emf"/><Relationship Id="rId84" Type="http://schemas.openxmlformats.org/officeDocument/2006/relationships/image" Target="media/image62.emf"/><Relationship Id="rId138" Type="http://schemas.openxmlformats.org/officeDocument/2006/relationships/image" Target="media/image112.emf"/><Relationship Id="rId345" Type="http://schemas.openxmlformats.org/officeDocument/2006/relationships/hyperlink" Target="garantF1://70850024.0" TargetMode="External"/><Relationship Id="rId387" Type="http://schemas.openxmlformats.org/officeDocument/2006/relationships/hyperlink" Target="garantF1://4083584.0" TargetMode="External"/><Relationship Id="rId510" Type="http://schemas.openxmlformats.org/officeDocument/2006/relationships/hyperlink" Target="garantF1://70376642.0" TargetMode="External"/><Relationship Id="rId552" Type="http://schemas.openxmlformats.org/officeDocument/2006/relationships/hyperlink" Target="garantF1://4082889.0" TargetMode="External"/><Relationship Id="rId594" Type="http://schemas.openxmlformats.org/officeDocument/2006/relationships/hyperlink" Target="garantF1://5823914.0" TargetMode="External"/><Relationship Id="rId608" Type="http://schemas.openxmlformats.org/officeDocument/2006/relationships/hyperlink" Target="garantF1://70850024.0" TargetMode="External"/><Relationship Id="rId191" Type="http://schemas.openxmlformats.org/officeDocument/2006/relationships/hyperlink" Target="garantF1://95932.543" TargetMode="External"/><Relationship Id="rId205" Type="http://schemas.openxmlformats.org/officeDocument/2006/relationships/hyperlink" Target="garantF1://95934.542" TargetMode="External"/><Relationship Id="rId247" Type="http://schemas.openxmlformats.org/officeDocument/2006/relationships/hyperlink" Target="garantF1://6077647.0" TargetMode="External"/><Relationship Id="rId412" Type="http://schemas.openxmlformats.org/officeDocument/2006/relationships/hyperlink" Target="garantF1://4082891.0" TargetMode="External"/><Relationship Id="rId107" Type="http://schemas.openxmlformats.org/officeDocument/2006/relationships/image" Target="media/image85.emf"/><Relationship Id="rId289" Type="http://schemas.openxmlformats.org/officeDocument/2006/relationships/hyperlink" Target="garantF1://12054284.0" TargetMode="External"/><Relationship Id="rId454" Type="http://schemas.openxmlformats.org/officeDocument/2006/relationships/hyperlink" Target="garantF1://70845626.0" TargetMode="External"/><Relationship Id="rId496" Type="http://schemas.openxmlformats.org/officeDocument/2006/relationships/hyperlink" Target="garantF1://4082168.0" TargetMode="External"/><Relationship Id="rId661" Type="http://schemas.openxmlformats.org/officeDocument/2006/relationships/hyperlink" Target="garantF1://70845628.0" TargetMode="External"/><Relationship Id="rId11" Type="http://schemas.openxmlformats.org/officeDocument/2006/relationships/hyperlink" Target="garantF1://12190425.0" TargetMode="External"/><Relationship Id="rId53" Type="http://schemas.openxmlformats.org/officeDocument/2006/relationships/image" Target="media/image31.emf"/><Relationship Id="rId149" Type="http://schemas.openxmlformats.org/officeDocument/2006/relationships/image" Target="media/image123.emf"/><Relationship Id="rId314" Type="http://schemas.openxmlformats.org/officeDocument/2006/relationships/hyperlink" Target="garantF1://70845628.0" TargetMode="External"/><Relationship Id="rId356" Type="http://schemas.openxmlformats.org/officeDocument/2006/relationships/hyperlink" Target="garantF1://4082168.0" TargetMode="External"/><Relationship Id="rId398" Type="http://schemas.openxmlformats.org/officeDocument/2006/relationships/hyperlink" Target="garantF1://12054285.0" TargetMode="External"/><Relationship Id="rId521" Type="http://schemas.openxmlformats.org/officeDocument/2006/relationships/hyperlink" Target="garantF1://70883654.0" TargetMode="External"/><Relationship Id="rId563" Type="http://schemas.openxmlformats.org/officeDocument/2006/relationships/hyperlink" Target="garantF1://70850024.0" TargetMode="External"/><Relationship Id="rId619" Type="http://schemas.openxmlformats.org/officeDocument/2006/relationships/hyperlink" Target="garantF1://70883654.0" TargetMode="External"/><Relationship Id="rId95" Type="http://schemas.openxmlformats.org/officeDocument/2006/relationships/image" Target="media/image73.emf"/><Relationship Id="rId160" Type="http://schemas.openxmlformats.org/officeDocument/2006/relationships/image" Target="media/image134.emf"/><Relationship Id="rId216" Type="http://schemas.openxmlformats.org/officeDocument/2006/relationships/hyperlink" Target="garantF1://95948.20" TargetMode="External"/><Relationship Id="rId423" Type="http://schemas.openxmlformats.org/officeDocument/2006/relationships/hyperlink" Target="garantF1://70883654.0" TargetMode="External"/><Relationship Id="rId258" Type="http://schemas.openxmlformats.org/officeDocument/2006/relationships/hyperlink" Target="garantF1://70414728.0" TargetMode="External"/><Relationship Id="rId465" Type="http://schemas.openxmlformats.org/officeDocument/2006/relationships/hyperlink" Target="garantF1://5269578.0" TargetMode="External"/><Relationship Id="rId630" Type="http://schemas.openxmlformats.org/officeDocument/2006/relationships/hyperlink" Target="garantF1://70561128.0" TargetMode="External"/><Relationship Id="rId672" Type="http://schemas.openxmlformats.org/officeDocument/2006/relationships/hyperlink" Target="garantF1://4082909.0" TargetMode="External"/><Relationship Id="rId22" Type="http://schemas.openxmlformats.org/officeDocument/2006/relationships/hyperlink" Target="garantF1://12080387.0" TargetMode="External"/><Relationship Id="rId64" Type="http://schemas.openxmlformats.org/officeDocument/2006/relationships/image" Target="media/image42.emf"/><Relationship Id="rId118" Type="http://schemas.openxmlformats.org/officeDocument/2006/relationships/image" Target="media/image96.emf"/><Relationship Id="rId325" Type="http://schemas.openxmlformats.org/officeDocument/2006/relationships/hyperlink" Target="garantF1://5821714.55" TargetMode="External"/><Relationship Id="rId367" Type="http://schemas.openxmlformats.org/officeDocument/2006/relationships/hyperlink" Target="garantF1://4083584.0" TargetMode="External"/><Relationship Id="rId532" Type="http://schemas.openxmlformats.org/officeDocument/2006/relationships/hyperlink" Target="garantF1://4082889.0" TargetMode="External"/><Relationship Id="rId574" Type="http://schemas.openxmlformats.org/officeDocument/2006/relationships/hyperlink" Target="garantF1://4084810.0" TargetMode="External"/><Relationship Id="rId171" Type="http://schemas.openxmlformats.org/officeDocument/2006/relationships/hyperlink" Target="garantF1://4077360.1700" TargetMode="External"/><Relationship Id="rId227" Type="http://schemas.openxmlformats.org/officeDocument/2006/relationships/hyperlink" Target="garantF1://5823302.444" TargetMode="External"/><Relationship Id="rId269" Type="http://schemas.openxmlformats.org/officeDocument/2006/relationships/hyperlink" Target="garantF1://70845636.0" TargetMode="External"/><Relationship Id="rId434" Type="http://schemas.openxmlformats.org/officeDocument/2006/relationships/hyperlink" Target="garantF1://4082909.0" TargetMode="External"/><Relationship Id="rId476" Type="http://schemas.openxmlformats.org/officeDocument/2006/relationships/hyperlink" Target="garantF1://70845728.0" TargetMode="External"/><Relationship Id="rId641" Type="http://schemas.openxmlformats.org/officeDocument/2006/relationships/hyperlink" Target="garantF1://70561128.0" TargetMode="External"/><Relationship Id="rId683" Type="http://schemas.openxmlformats.org/officeDocument/2006/relationships/hyperlink" Target="garantF1://4082909.0" TargetMode="External"/><Relationship Id="rId33" Type="http://schemas.openxmlformats.org/officeDocument/2006/relationships/image" Target="media/image11.emf"/><Relationship Id="rId129" Type="http://schemas.openxmlformats.org/officeDocument/2006/relationships/image" Target="media/image103.emf"/><Relationship Id="rId280" Type="http://schemas.openxmlformats.org/officeDocument/2006/relationships/hyperlink" Target="garantF1://70588366.0" TargetMode="External"/><Relationship Id="rId336" Type="http://schemas.openxmlformats.org/officeDocument/2006/relationships/hyperlink" Target="garantF1://5823914.0" TargetMode="External"/><Relationship Id="rId501" Type="http://schemas.openxmlformats.org/officeDocument/2006/relationships/hyperlink" Target="garantF1://70845628.0" TargetMode="External"/><Relationship Id="rId543" Type="http://schemas.openxmlformats.org/officeDocument/2006/relationships/hyperlink" Target="garantF1://12054284.0" TargetMode="External"/><Relationship Id="rId75" Type="http://schemas.openxmlformats.org/officeDocument/2006/relationships/image" Target="media/image53.emf"/><Relationship Id="rId140" Type="http://schemas.openxmlformats.org/officeDocument/2006/relationships/image" Target="media/image114.emf"/><Relationship Id="rId182" Type="http://schemas.openxmlformats.org/officeDocument/2006/relationships/hyperlink" Target="garantF1://70784052.1" TargetMode="External"/><Relationship Id="rId378" Type="http://schemas.openxmlformats.org/officeDocument/2006/relationships/hyperlink" Target="garantF1://70845628.0" TargetMode="External"/><Relationship Id="rId403" Type="http://schemas.openxmlformats.org/officeDocument/2006/relationships/hyperlink" Target="garantF1://4082909.0" TargetMode="External"/><Relationship Id="rId585" Type="http://schemas.openxmlformats.org/officeDocument/2006/relationships/hyperlink" Target="garantF1://95938.701" TargetMode="External"/><Relationship Id="rId6" Type="http://schemas.openxmlformats.org/officeDocument/2006/relationships/hyperlink" Target="garantF1://12090425.0" TargetMode="External"/><Relationship Id="rId238" Type="http://schemas.openxmlformats.org/officeDocument/2006/relationships/hyperlink" Target="garantF1://95938.0" TargetMode="External"/><Relationship Id="rId445" Type="http://schemas.openxmlformats.org/officeDocument/2006/relationships/hyperlink" Target="garantF1://70883654.0" TargetMode="External"/><Relationship Id="rId487" Type="http://schemas.openxmlformats.org/officeDocument/2006/relationships/hyperlink" Target="garantF1://70845636.0" TargetMode="External"/><Relationship Id="rId610" Type="http://schemas.openxmlformats.org/officeDocument/2006/relationships/hyperlink" Target="garantF1://4082889.0" TargetMode="External"/><Relationship Id="rId652" Type="http://schemas.openxmlformats.org/officeDocument/2006/relationships/hyperlink" Target="garantF1://5269578.0" TargetMode="External"/><Relationship Id="rId694" Type="http://schemas.openxmlformats.org/officeDocument/2006/relationships/fontTable" Target="fontTable.xml"/><Relationship Id="rId291" Type="http://schemas.openxmlformats.org/officeDocument/2006/relationships/hyperlink" Target="garantF1://70850024.0" TargetMode="External"/><Relationship Id="rId305" Type="http://schemas.openxmlformats.org/officeDocument/2006/relationships/image" Target="media/image142.emf"/><Relationship Id="rId347" Type="http://schemas.openxmlformats.org/officeDocument/2006/relationships/hyperlink" Target="garantF1://70845628.0" TargetMode="External"/><Relationship Id="rId512" Type="http://schemas.openxmlformats.org/officeDocument/2006/relationships/hyperlink" Target="garantF1://70376642.0" TargetMode="External"/><Relationship Id="rId44" Type="http://schemas.openxmlformats.org/officeDocument/2006/relationships/image" Target="media/image22.emf"/><Relationship Id="rId86" Type="http://schemas.openxmlformats.org/officeDocument/2006/relationships/image" Target="media/image64.emf"/><Relationship Id="rId151" Type="http://schemas.openxmlformats.org/officeDocument/2006/relationships/image" Target="media/image125.emf"/><Relationship Id="rId389" Type="http://schemas.openxmlformats.org/officeDocument/2006/relationships/hyperlink" Target="garantF1://70561128.0" TargetMode="External"/><Relationship Id="rId554" Type="http://schemas.openxmlformats.org/officeDocument/2006/relationships/hyperlink" Target="garantF1://4082915.0" TargetMode="External"/><Relationship Id="rId596" Type="http://schemas.openxmlformats.org/officeDocument/2006/relationships/hyperlink" Target="garantF1://70845728.0" TargetMode="External"/><Relationship Id="rId193" Type="http://schemas.openxmlformats.org/officeDocument/2006/relationships/hyperlink" Target="garantF1://95933.521" TargetMode="External"/><Relationship Id="rId207" Type="http://schemas.openxmlformats.org/officeDocument/2006/relationships/hyperlink" Target="garantF1://95939.0" TargetMode="External"/><Relationship Id="rId249" Type="http://schemas.openxmlformats.org/officeDocument/2006/relationships/hyperlink" Target="garantF1://70845636.0" TargetMode="External"/><Relationship Id="rId414" Type="http://schemas.openxmlformats.org/officeDocument/2006/relationships/hyperlink" Target="garantF1://5269578.0" TargetMode="External"/><Relationship Id="rId456" Type="http://schemas.openxmlformats.org/officeDocument/2006/relationships/hyperlink" Target="garantF1://70845646.0" TargetMode="External"/><Relationship Id="rId498" Type="http://schemas.openxmlformats.org/officeDocument/2006/relationships/hyperlink" Target="garantF1://70850024.0" TargetMode="External"/><Relationship Id="rId621" Type="http://schemas.openxmlformats.org/officeDocument/2006/relationships/hyperlink" Target="garantF1://4082909.0" TargetMode="External"/><Relationship Id="rId663" Type="http://schemas.openxmlformats.org/officeDocument/2006/relationships/hyperlink" Target="garantF1://70883654.0" TargetMode="External"/><Relationship Id="rId13" Type="http://schemas.openxmlformats.org/officeDocument/2006/relationships/hyperlink" Target="garantF1://12190425.0" TargetMode="External"/><Relationship Id="rId109" Type="http://schemas.openxmlformats.org/officeDocument/2006/relationships/image" Target="media/image87.emf"/><Relationship Id="rId260" Type="http://schemas.openxmlformats.org/officeDocument/2006/relationships/hyperlink" Target="garantF1://70561128.0" TargetMode="External"/><Relationship Id="rId316" Type="http://schemas.openxmlformats.org/officeDocument/2006/relationships/hyperlink" Target="garantF1://70883654.0" TargetMode="External"/><Relationship Id="rId523" Type="http://schemas.openxmlformats.org/officeDocument/2006/relationships/hyperlink" Target="garantF1://4082909.0" TargetMode="External"/><Relationship Id="rId55" Type="http://schemas.openxmlformats.org/officeDocument/2006/relationships/image" Target="media/image33.emf"/><Relationship Id="rId97" Type="http://schemas.openxmlformats.org/officeDocument/2006/relationships/image" Target="media/image75.emf"/><Relationship Id="rId120" Type="http://schemas.openxmlformats.org/officeDocument/2006/relationships/image" Target="media/image98.emf"/><Relationship Id="rId358" Type="http://schemas.openxmlformats.org/officeDocument/2006/relationships/hyperlink" Target="garantF1://70744582.0" TargetMode="External"/><Relationship Id="rId565" Type="http://schemas.openxmlformats.org/officeDocument/2006/relationships/hyperlink" Target="garantF1://4082168.0" TargetMode="External"/><Relationship Id="rId162" Type="http://schemas.openxmlformats.org/officeDocument/2006/relationships/image" Target="media/image136.emf"/><Relationship Id="rId218" Type="http://schemas.openxmlformats.org/officeDocument/2006/relationships/hyperlink" Target="garantF1://70708574.2" TargetMode="External"/><Relationship Id="rId425" Type="http://schemas.openxmlformats.org/officeDocument/2006/relationships/hyperlink" Target="garantF1://4082909.0" TargetMode="External"/><Relationship Id="rId467" Type="http://schemas.openxmlformats.org/officeDocument/2006/relationships/hyperlink" Target="garantF1://5269578.0" TargetMode="External"/><Relationship Id="rId632" Type="http://schemas.openxmlformats.org/officeDocument/2006/relationships/hyperlink" Target="garantF1://3823057.0" TargetMode="External"/><Relationship Id="rId271" Type="http://schemas.openxmlformats.org/officeDocument/2006/relationships/hyperlink" Target="garantF1://5269578.0" TargetMode="External"/><Relationship Id="rId674" Type="http://schemas.openxmlformats.org/officeDocument/2006/relationships/hyperlink" Target="garantF1://70845728.0" TargetMode="External"/><Relationship Id="rId24" Type="http://schemas.openxmlformats.org/officeDocument/2006/relationships/image" Target="media/image2.emf"/><Relationship Id="rId66" Type="http://schemas.openxmlformats.org/officeDocument/2006/relationships/image" Target="media/image44.emf"/><Relationship Id="rId131" Type="http://schemas.openxmlformats.org/officeDocument/2006/relationships/image" Target="media/image105.emf"/><Relationship Id="rId327" Type="http://schemas.openxmlformats.org/officeDocument/2006/relationships/hyperlink" Target="garantF1://5821714.52" TargetMode="External"/><Relationship Id="rId369" Type="http://schemas.openxmlformats.org/officeDocument/2006/relationships/hyperlink" Target="garantF1://70850024.0" TargetMode="External"/><Relationship Id="rId534" Type="http://schemas.openxmlformats.org/officeDocument/2006/relationships/hyperlink" Target="garantF1://4082898.0" TargetMode="External"/><Relationship Id="rId576" Type="http://schemas.openxmlformats.org/officeDocument/2006/relationships/hyperlink" Target="garantF1://70737398.2" TargetMode="External"/><Relationship Id="rId173" Type="http://schemas.openxmlformats.org/officeDocument/2006/relationships/hyperlink" Target="garantF1://4077360.1900" TargetMode="External"/><Relationship Id="rId229" Type="http://schemas.openxmlformats.org/officeDocument/2006/relationships/hyperlink" Target="garantF1://5823302.451" TargetMode="External"/><Relationship Id="rId380" Type="http://schemas.openxmlformats.org/officeDocument/2006/relationships/hyperlink" Target="garantF1://70883654.0" TargetMode="External"/><Relationship Id="rId436" Type="http://schemas.openxmlformats.org/officeDocument/2006/relationships/hyperlink" Target="garantF1://70751280.0" TargetMode="External"/><Relationship Id="rId601" Type="http://schemas.openxmlformats.org/officeDocument/2006/relationships/hyperlink" Target="garantF1://70845704.0" TargetMode="External"/><Relationship Id="rId643" Type="http://schemas.openxmlformats.org/officeDocument/2006/relationships/hyperlink" Target="garantF1://70883654.0" TargetMode="External"/><Relationship Id="rId240" Type="http://schemas.openxmlformats.org/officeDocument/2006/relationships/hyperlink" Target="garantF1://95938.1" TargetMode="External"/><Relationship Id="rId478" Type="http://schemas.openxmlformats.org/officeDocument/2006/relationships/hyperlink" Target="garantF1://70845704.0" TargetMode="External"/><Relationship Id="rId685" Type="http://schemas.openxmlformats.org/officeDocument/2006/relationships/hyperlink" Target="garantF1://5269578.0" TargetMode="External"/><Relationship Id="rId35" Type="http://schemas.openxmlformats.org/officeDocument/2006/relationships/image" Target="media/image13.emf"/><Relationship Id="rId77" Type="http://schemas.openxmlformats.org/officeDocument/2006/relationships/image" Target="media/image55.emf"/><Relationship Id="rId100" Type="http://schemas.openxmlformats.org/officeDocument/2006/relationships/image" Target="media/image78.emf"/><Relationship Id="rId282" Type="http://schemas.openxmlformats.org/officeDocument/2006/relationships/hyperlink" Target="garantF1://70845646.0" TargetMode="External"/><Relationship Id="rId338" Type="http://schemas.openxmlformats.org/officeDocument/2006/relationships/hyperlink" Target="garantF1://2072818.0" TargetMode="External"/><Relationship Id="rId503" Type="http://schemas.openxmlformats.org/officeDocument/2006/relationships/hyperlink" Target="garantF1://70845728.0" TargetMode="External"/><Relationship Id="rId545" Type="http://schemas.openxmlformats.org/officeDocument/2006/relationships/hyperlink" Target="garantF1://70883654.0" TargetMode="External"/><Relationship Id="rId587" Type="http://schemas.openxmlformats.org/officeDocument/2006/relationships/hyperlink" Target="garantF1://95938.702" TargetMode="External"/><Relationship Id="rId8" Type="http://schemas.openxmlformats.org/officeDocument/2006/relationships/hyperlink" Target="garantF1://95325.1000" TargetMode="External"/><Relationship Id="rId142" Type="http://schemas.openxmlformats.org/officeDocument/2006/relationships/image" Target="media/image116.emf"/><Relationship Id="rId184" Type="http://schemas.openxmlformats.org/officeDocument/2006/relationships/hyperlink" Target="garantF1://70297910.435" TargetMode="External"/><Relationship Id="rId391" Type="http://schemas.openxmlformats.org/officeDocument/2006/relationships/hyperlink" Target="garantF1://3823057.0" TargetMode="External"/><Relationship Id="rId405" Type="http://schemas.openxmlformats.org/officeDocument/2006/relationships/hyperlink" Target="garantF1://70883654.0" TargetMode="External"/><Relationship Id="rId447" Type="http://schemas.openxmlformats.org/officeDocument/2006/relationships/hyperlink" Target="garantF1://70883654.0" TargetMode="External"/><Relationship Id="rId612" Type="http://schemas.openxmlformats.org/officeDocument/2006/relationships/hyperlink" Target="garantF1://70561128.0" TargetMode="External"/><Relationship Id="rId251" Type="http://schemas.openxmlformats.org/officeDocument/2006/relationships/hyperlink" Target="garantF1://70203054.2" TargetMode="External"/><Relationship Id="rId489" Type="http://schemas.openxmlformats.org/officeDocument/2006/relationships/hyperlink" Target="garantF1://5269578.0" TargetMode="External"/><Relationship Id="rId654" Type="http://schemas.openxmlformats.org/officeDocument/2006/relationships/hyperlink" Target="garantF1://70850024.0" TargetMode="External"/><Relationship Id="rId46" Type="http://schemas.openxmlformats.org/officeDocument/2006/relationships/image" Target="media/image24.emf"/><Relationship Id="rId293" Type="http://schemas.openxmlformats.org/officeDocument/2006/relationships/hyperlink" Target="garantF1://70883654.0" TargetMode="External"/><Relationship Id="rId307" Type="http://schemas.openxmlformats.org/officeDocument/2006/relationships/hyperlink" Target="garantF1://70850024.0" TargetMode="External"/><Relationship Id="rId349" Type="http://schemas.openxmlformats.org/officeDocument/2006/relationships/hyperlink" Target="garantF1://70883654.0" TargetMode="External"/><Relationship Id="rId514" Type="http://schemas.openxmlformats.org/officeDocument/2006/relationships/hyperlink" Target="garantF1://70831616.2" TargetMode="External"/><Relationship Id="rId556" Type="http://schemas.openxmlformats.org/officeDocument/2006/relationships/hyperlink" Target="garantF1://5269578.0" TargetMode="External"/><Relationship Id="rId88" Type="http://schemas.openxmlformats.org/officeDocument/2006/relationships/image" Target="media/image66.emf"/><Relationship Id="rId111" Type="http://schemas.openxmlformats.org/officeDocument/2006/relationships/image" Target="media/image89.emf"/><Relationship Id="rId153" Type="http://schemas.openxmlformats.org/officeDocument/2006/relationships/image" Target="media/image127.emf"/><Relationship Id="rId195" Type="http://schemas.openxmlformats.org/officeDocument/2006/relationships/hyperlink" Target="garantF1://95933.542" TargetMode="External"/><Relationship Id="rId209" Type="http://schemas.openxmlformats.org/officeDocument/2006/relationships/hyperlink" Target="garantF1://70751322.2" TargetMode="External"/><Relationship Id="rId360" Type="http://schemas.openxmlformats.org/officeDocument/2006/relationships/hyperlink" Target="garantF1://5821714.51" TargetMode="External"/><Relationship Id="rId416" Type="http://schemas.openxmlformats.org/officeDocument/2006/relationships/hyperlink" Target="garantF1://4082168.0" TargetMode="External"/><Relationship Id="rId598" Type="http://schemas.openxmlformats.org/officeDocument/2006/relationships/hyperlink" Target="garantF1://4082889.0" TargetMode="External"/><Relationship Id="rId220" Type="http://schemas.openxmlformats.org/officeDocument/2006/relationships/hyperlink" Target="garantF1://70708540.2" TargetMode="External"/><Relationship Id="rId458" Type="http://schemas.openxmlformats.org/officeDocument/2006/relationships/image" Target="media/image145.emf"/><Relationship Id="rId623" Type="http://schemas.openxmlformats.org/officeDocument/2006/relationships/hyperlink" Target="garantF1://4082909.0" TargetMode="External"/><Relationship Id="rId665" Type="http://schemas.openxmlformats.org/officeDocument/2006/relationships/hyperlink" Target="garantF1://4082909.0" TargetMode="External"/><Relationship Id="rId15" Type="http://schemas.openxmlformats.org/officeDocument/2006/relationships/hyperlink" Target="garantF1://2469909.0" TargetMode="External"/><Relationship Id="rId57" Type="http://schemas.openxmlformats.org/officeDocument/2006/relationships/image" Target="media/image35.emf"/><Relationship Id="rId262" Type="http://schemas.openxmlformats.org/officeDocument/2006/relationships/hyperlink" Target="garantF1://70845626.0" TargetMode="External"/><Relationship Id="rId318" Type="http://schemas.openxmlformats.org/officeDocument/2006/relationships/hyperlink" Target="garantF1://4082168.0" TargetMode="External"/><Relationship Id="rId525" Type="http://schemas.openxmlformats.org/officeDocument/2006/relationships/hyperlink" Target="garantF1://4082891.0" TargetMode="External"/><Relationship Id="rId567" Type="http://schemas.openxmlformats.org/officeDocument/2006/relationships/hyperlink" Target="garantF1://4082909.0" TargetMode="External"/><Relationship Id="rId99" Type="http://schemas.openxmlformats.org/officeDocument/2006/relationships/image" Target="media/image77.emf"/><Relationship Id="rId122" Type="http://schemas.openxmlformats.org/officeDocument/2006/relationships/image" Target="media/image100.emf"/><Relationship Id="rId164" Type="http://schemas.openxmlformats.org/officeDocument/2006/relationships/image" Target="media/image138.emf"/><Relationship Id="rId371" Type="http://schemas.openxmlformats.org/officeDocument/2006/relationships/hyperlink" Target="garantF1://4082889.0" TargetMode="External"/><Relationship Id="rId427" Type="http://schemas.openxmlformats.org/officeDocument/2006/relationships/hyperlink" Target="garantF1://70845728.0" TargetMode="External"/><Relationship Id="rId469" Type="http://schemas.openxmlformats.org/officeDocument/2006/relationships/hyperlink" Target="garantF1://4082168.0" TargetMode="External"/><Relationship Id="rId634" Type="http://schemas.openxmlformats.org/officeDocument/2006/relationships/hyperlink" Target="garantF1://70588366.0" TargetMode="External"/><Relationship Id="rId676" Type="http://schemas.openxmlformats.org/officeDocument/2006/relationships/hyperlink" Target="garantF1://4082889.0" TargetMode="External"/><Relationship Id="rId26" Type="http://schemas.openxmlformats.org/officeDocument/2006/relationships/image" Target="media/image4.emf"/><Relationship Id="rId231" Type="http://schemas.openxmlformats.org/officeDocument/2006/relationships/hyperlink" Target="garantF1://6079337.2023" TargetMode="External"/><Relationship Id="rId273" Type="http://schemas.openxmlformats.org/officeDocument/2006/relationships/hyperlink" Target="garantF1://70845628.0" TargetMode="External"/><Relationship Id="rId329" Type="http://schemas.openxmlformats.org/officeDocument/2006/relationships/hyperlink" Target="garantF1://6077647.0" TargetMode="External"/><Relationship Id="rId480" Type="http://schemas.openxmlformats.org/officeDocument/2006/relationships/hyperlink" Target="garantF1://4082168.0" TargetMode="External"/><Relationship Id="rId536" Type="http://schemas.openxmlformats.org/officeDocument/2006/relationships/hyperlink" Target="garantF1://4083584.0" TargetMode="External"/><Relationship Id="rId68" Type="http://schemas.openxmlformats.org/officeDocument/2006/relationships/image" Target="media/image46.emf"/><Relationship Id="rId133" Type="http://schemas.openxmlformats.org/officeDocument/2006/relationships/image" Target="media/image107.emf"/><Relationship Id="rId175" Type="http://schemas.openxmlformats.org/officeDocument/2006/relationships/hyperlink" Target="garantF1://70737404.2" TargetMode="External"/><Relationship Id="rId340" Type="http://schemas.openxmlformats.org/officeDocument/2006/relationships/hyperlink" Target="garantF1://5821714.51" TargetMode="External"/><Relationship Id="rId578" Type="http://schemas.openxmlformats.org/officeDocument/2006/relationships/hyperlink" Target="garantF1://70708538.2" TargetMode="External"/><Relationship Id="rId200" Type="http://schemas.openxmlformats.org/officeDocument/2006/relationships/hyperlink" Target="garantF1://97378.521" TargetMode="External"/><Relationship Id="rId382" Type="http://schemas.openxmlformats.org/officeDocument/2006/relationships/hyperlink" Target="garantF1://4082909.0" TargetMode="External"/><Relationship Id="rId438" Type="http://schemas.openxmlformats.org/officeDocument/2006/relationships/hyperlink" Target="garantF1://6077647.0" TargetMode="External"/><Relationship Id="rId603" Type="http://schemas.openxmlformats.org/officeDocument/2006/relationships/hyperlink" Target="garantF1://5823914.0" TargetMode="External"/><Relationship Id="rId645" Type="http://schemas.openxmlformats.org/officeDocument/2006/relationships/hyperlink" Target="garantF1://4082168.0" TargetMode="External"/><Relationship Id="rId687" Type="http://schemas.openxmlformats.org/officeDocument/2006/relationships/hyperlink" Target="garantF1://70850024.0" TargetMode="External"/><Relationship Id="rId242" Type="http://schemas.openxmlformats.org/officeDocument/2006/relationships/hyperlink" Target="garantF1://70323986.2" TargetMode="External"/><Relationship Id="rId284" Type="http://schemas.openxmlformats.org/officeDocument/2006/relationships/hyperlink" Target="garantF1://70744582.0" TargetMode="External"/><Relationship Id="rId491" Type="http://schemas.openxmlformats.org/officeDocument/2006/relationships/hyperlink" Target="garantF1://70883654.0" TargetMode="External"/><Relationship Id="rId505" Type="http://schemas.openxmlformats.org/officeDocument/2006/relationships/hyperlink" Target="garantF1://70845728.0" TargetMode="External"/><Relationship Id="rId37" Type="http://schemas.openxmlformats.org/officeDocument/2006/relationships/image" Target="media/image15.emf"/><Relationship Id="rId79" Type="http://schemas.openxmlformats.org/officeDocument/2006/relationships/image" Target="media/image57.emf"/><Relationship Id="rId102" Type="http://schemas.openxmlformats.org/officeDocument/2006/relationships/image" Target="media/image80.emf"/><Relationship Id="rId144" Type="http://schemas.openxmlformats.org/officeDocument/2006/relationships/image" Target="media/image118.emf"/><Relationship Id="rId547" Type="http://schemas.openxmlformats.org/officeDocument/2006/relationships/hyperlink" Target="garantF1://4082168.0" TargetMode="External"/><Relationship Id="rId589" Type="http://schemas.openxmlformats.org/officeDocument/2006/relationships/hyperlink" Target="garantF1://95938.704" TargetMode="External"/><Relationship Id="rId90" Type="http://schemas.openxmlformats.org/officeDocument/2006/relationships/image" Target="media/image68.emf"/><Relationship Id="rId186" Type="http://schemas.openxmlformats.org/officeDocument/2006/relationships/hyperlink" Target="garantF1://55071899.435" TargetMode="External"/><Relationship Id="rId351" Type="http://schemas.openxmlformats.org/officeDocument/2006/relationships/hyperlink" Target="garantF1://4082168.0" TargetMode="External"/><Relationship Id="rId393" Type="http://schemas.openxmlformats.org/officeDocument/2006/relationships/hyperlink" Target="garantF1://70588366.0" TargetMode="External"/><Relationship Id="rId407" Type="http://schemas.openxmlformats.org/officeDocument/2006/relationships/hyperlink" Target="garantF1://5269578.0" TargetMode="External"/><Relationship Id="rId449" Type="http://schemas.openxmlformats.org/officeDocument/2006/relationships/hyperlink" Target="garantF1://70845628.0" TargetMode="External"/><Relationship Id="rId614" Type="http://schemas.openxmlformats.org/officeDocument/2006/relationships/hyperlink" Target="garantF1://4082909.0" TargetMode="External"/><Relationship Id="rId656" Type="http://schemas.openxmlformats.org/officeDocument/2006/relationships/hyperlink" Target="garantF1://4082889.0" TargetMode="External"/><Relationship Id="rId211" Type="http://schemas.openxmlformats.org/officeDocument/2006/relationships/hyperlink" Target="garantF1://95941.412" TargetMode="External"/><Relationship Id="rId253" Type="http://schemas.openxmlformats.org/officeDocument/2006/relationships/hyperlink" Target="garantF1://70845704.0" TargetMode="External"/><Relationship Id="rId295" Type="http://schemas.openxmlformats.org/officeDocument/2006/relationships/hyperlink" Target="garantF1://4083592.0" TargetMode="External"/><Relationship Id="rId309" Type="http://schemas.openxmlformats.org/officeDocument/2006/relationships/hyperlink" Target="garantF1://5269578.0" TargetMode="External"/><Relationship Id="rId460" Type="http://schemas.openxmlformats.org/officeDocument/2006/relationships/hyperlink" Target="garantF1://70883654.0" TargetMode="External"/><Relationship Id="rId516" Type="http://schemas.openxmlformats.org/officeDocument/2006/relationships/hyperlink" Target="garantF1://70845636.0" TargetMode="External"/><Relationship Id="rId48" Type="http://schemas.openxmlformats.org/officeDocument/2006/relationships/image" Target="media/image26.emf"/><Relationship Id="rId113" Type="http://schemas.openxmlformats.org/officeDocument/2006/relationships/image" Target="media/image91.emf"/><Relationship Id="rId320" Type="http://schemas.openxmlformats.org/officeDocument/2006/relationships/hyperlink" Target="garantF1://5269578.0" TargetMode="External"/><Relationship Id="rId558" Type="http://schemas.openxmlformats.org/officeDocument/2006/relationships/hyperlink" Target="garantF1://4082168.0" TargetMode="External"/><Relationship Id="rId155" Type="http://schemas.openxmlformats.org/officeDocument/2006/relationships/image" Target="media/image129.emf"/><Relationship Id="rId197" Type="http://schemas.openxmlformats.org/officeDocument/2006/relationships/hyperlink" Target="garantF1://95940.214" TargetMode="External"/><Relationship Id="rId362" Type="http://schemas.openxmlformats.org/officeDocument/2006/relationships/hyperlink" Target="garantF1://5821714.528" TargetMode="External"/><Relationship Id="rId418" Type="http://schemas.openxmlformats.org/officeDocument/2006/relationships/hyperlink" Target="garantF1://4082889.0" TargetMode="External"/><Relationship Id="rId625" Type="http://schemas.openxmlformats.org/officeDocument/2006/relationships/hyperlink" Target="garantF1://4082898.0" TargetMode="External"/><Relationship Id="rId222" Type="http://schemas.openxmlformats.org/officeDocument/2006/relationships/hyperlink" Target="garantF1://6078701.2" TargetMode="External"/><Relationship Id="rId264" Type="http://schemas.openxmlformats.org/officeDocument/2006/relationships/hyperlink" Target="garantF1://5821714.51" TargetMode="External"/><Relationship Id="rId471" Type="http://schemas.openxmlformats.org/officeDocument/2006/relationships/hyperlink" Target="garantF1://70850024.0" TargetMode="External"/><Relationship Id="rId667" Type="http://schemas.openxmlformats.org/officeDocument/2006/relationships/hyperlink" Target="garantF1://70850024.0" TargetMode="External"/><Relationship Id="rId17" Type="http://schemas.openxmlformats.org/officeDocument/2006/relationships/hyperlink" Target="garantF1://70066634.1000" TargetMode="External"/><Relationship Id="rId59" Type="http://schemas.openxmlformats.org/officeDocument/2006/relationships/image" Target="media/image37.emf"/><Relationship Id="rId124" Type="http://schemas.openxmlformats.org/officeDocument/2006/relationships/image" Target="media/image102.emf"/><Relationship Id="rId527" Type="http://schemas.openxmlformats.org/officeDocument/2006/relationships/hyperlink" Target="garantF1://70845628.0" TargetMode="External"/><Relationship Id="rId569" Type="http://schemas.openxmlformats.org/officeDocument/2006/relationships/hyperlink" Target="garantF1://4082929.0" TargetMode="External"/><Relationship Id="rId70" Type="http://schemas.openxmlformats.org/officeDocument/2006/relationships/image" Target="media/image48.emf"/><Relationship Id="rId166" Type="http://schemas.openxmlformats.org/officeDocument/2006/relationships/image" Target="media/image140.emf"/><Relationship Id="rId331" Type="http://schemas.openxmlformats.org/officeDocument/2006/relationships/hyperlink" Target="garantF1://70845636.0" TargetMode="External"/><Relationship Id="rId373" Type="http://schemas.openxmlformats.org/officeDocument/2006/relationships/hyperlink" Target="garantF1://70561128.0" TargetMode="External"/><Relationship Id="rId429" Type="http://schemas.openxmlformats.org/officeDocument/2006/relationships/hyperlink" Target="garantF1://70744582.0" TargetMode="External"/><Relationship Id="rId580" Type="http://schemas.openxmlformats.org/officeDocument/2006/relationships/hyperlink" Target="garantF1://95936.69" TargetMode="External"/><Relationship Id="rId636" Type="http://schemas.openxmlformats.org/officeDocument/2006/relationships/hyperlink" Target="garantF1://70845626.0" TargetMode="External"/><Relationship Id="rId1" Type="http://schemas.openxmlformats.org/officeDocument/2006/relationships/styles" Target="styles.xml"/><Relationship Id="rId233" Type="http://schemas.openxmlformats.org/officeDocument/2006/relationships/hyperlink" Target="garantF1://95936.0" TargetMode="External"/><Relationship Id="rId440" Type="http://schemas.openxmlformats.org/officeDocument/2006/relationships/hyperlink" Target="garantF1://5817121.0" TargetMode="External"/><Relationship Id="rId678" Type="http://schemas.openxmlformats.org/officeDocument/2006/relationships/hyperlink" Target="garantF1://70744582.0" TargetMode="External"/><Relationship Id="rId28" Type="http://schemas.openxmlformats.org/officeDocument/2006/relationships/image" Target="media/image6.emf"/><Relationship Id="rId275" Type="http://schemas.openxmlformats.org/officeDocument/2006/relationships/hyperlink" Target="garantF1://70883654.0" TargetMode="External"/><Relationship Id="rId300" Type="http://schemas.openxmlformats.org/officeDocument/2006/relationships/hyperlink" Target="garantF1://70883654.0" TargetMode="External"/><Relationship Id="rId482" Type="http://schemas.openxmlformats.org/officeDocument/2006/relationships/hyperlink" Target="garantF1://70140984.0" TargetMode="External"/><Relationship Id="rId538" Type="http://schemas.openxmlformats.org/officeDocument/2006/relationships/hyperlink" Target="garantF1://70561128.0" TargetMode="External"/><Relationship Id="rId81" Type="http://schemas.openxmlformats.org/officeDocument/2006/relationships/image" Target="media/image59.emf"/><Relationship Id="rId135" Type="http://schemas.openxmlformats.org/officeDocument/2006/relationships/image" Target="media/image109.emf"/><Relationship Id="rId177" Type="http://schemas.openxmlformats.org/officeDocument/2006/relationships/hyperlink" Target="garantF1://70737402.2" TargetMode="External"/><Relationship Id="rId342" Type="http://schemas.openxmlformats.org/officeDocument/2006/relationships/hyperlink" Target="garantF1://70845636.0" TargetMode="External"/><Relationship Id="rId384" Type="http://schemas.openxmlformats.org/officeDocument/2006/relationships/hyperlink" Target="garantF1://4082909.0" TargetMode="External"/><Relationship Id="rId591" Type="http://schemas.openxmlformats.org/officeDocument/2006/relationships/hyperlink" Target="garantF1://4077333.500" TargetMode="External"/><Relationship Id="rId605" Type="http://schemas.openxmlformats.org/officeDocument/2006/relationships/hyperlink" Target="garantF1://12054284.0" TargetMode="External"/><Relationship Id="rId202" Type="http://schemas.openxmlformats.org/officeDocument/2006/relationships/hyperlink" Target="garantF1://97378.523" TargetMode="External"/><Relationship Id="rId244" Type="http://schemas.openxmlformats.org/officeDocument/2006/relationships/hyperlink" Target="garantF1://70171962.1112" TargetMode="External"/><Relationship Id="rId647" Type="http://schemas.openxmlformats.org/officeDocument/2006/relationships/hyperlink" Target="garantF1://4082168.0" TargetMode="External"/><Relationship Id="rId689" Type="http://schemas.openxmlformats.org/officeDocument/2006/relationships/hyperlink" Target="garantF1://4082168.0" TargetMode="External"/><Relationship Id="rId39" Type="http://schemas.openxmlformats.org/officeDocument/2006/relationships/image" Target="media/image17.emf"/><Relationship Id="rId286" Type="http://schemas.openxmlformats.org/officeDocument/2006/relationships/hyperlink" Target="garantF1://70845698.0" TargetMode="External"/><Relationship Id="rId451" Type="http://schemas.openxmlformats.org/officeDocument/2006/relationships/hyperlink" Target="garantF1://70845626.0" TargetMode="External"/><Relationship Id="rId493" Type="http://schemas.openxmlformats.org/officeDocument/2006/relationships/hyperlink" Target="garantF1://70883654.0" TargetMode="External"/><Relationship Id="rId507" Type="http://schemas.openxmlformats.org/officeDocument/2006/relationships/hyperlink" Target="garantF1://70845704.0" TargetMode="External"/><Relationship Id="rId549" Type="http://schemas.openxmlformats.org/officeDocument/2006/relationships/hyperlink" Target="garantF1://4082911.0" TargetMode="External"/><Relationship Id="rId50" Type="http://schemas.openxmlformats.org/officeDocument/2006/relationships/image" Target="media/image28.emf"/><Relationship Id="rId104" Type="http://schemas.openxmlformats.org/officeDocument/2006/relationships/image" Target="media/image82.emf"/><Relationship Id="rId146" Type="http://schemas.openxmlformats.org/officeDocument/2006/relationships/image" Target="media/image120.emf"/><Relationship Id="rId188" Type="http://schemas.openxmlformats.org/officeDocument/2006/relationships/hyperlink" Target="garantF1://95932.521" TargetMode="External"/><Relationship Id="rId311" Type="http://schemas.openxmlformats.org/officeDocument/2006/relationships/hyperlink" Target="garantF1://70883654.0" TargetMode="External"/><Relationship Id="rId353" Type="http://schemas.openxmlformats.org/officeDocument/2006/relationships/hyperlink" Target="garantF1://70850024.0" TargetMode="External"/><Relationship Id="rId395" Type="http://schemas.openxmlformats.org/officeDocument/2006/relationships/hyperlink" Target="garantF1://70588366.0" TargetMode="External"/><Relationship Id="rId409" Type="http://schemas.openxmlformats.org/officeDocument/2006/relationships/image" Target="media/image144.emf"/><Relationship Id="rId560" Type="http://schemas.openxmlformats.org/officeDocument/2006/relationships/hyperlink" Target="garantF1://4082909.0" TargetMode="External"/><Relationship Id="rId92" Type="http://schemas.openxmlformats.org/officeDocument/2006/relationships/image" Target="media/image70.emf"/><Relationship Id="rId213" Type="http://schemas.openxmlformats.org/officeDocument/2006/relationships/hyperlink" Target="garantF1://95941.415" TargetMode="External"/><Relationship Id="rId420" Type="http://schemas.openxmlformats.org/officeDocument/2006/relationships/hyperlink" Target="garantF1://70850024.0" TargetMode="External"/><Relationship Id="rId616" Type="http://schemas.openxmlformats.org/officeDocument/2006/relationships/hyperlink" Target="garantF1://70850024.0" TargetMode="External"/><Relationship Id="rId658" Type="http://schemas.openxmlformats.org/officeDocument/2006/relationships/hyperlink" Target="garantF1://4082891.0" TargetMode="External"/><Relationship Id="rId255" Type="http://schemas.openxmlformats.org/officeDocument/2006/relationships/hyperlink" Target="garantF1://70845698.0" TargetMode="External"/><Relationship Id="rId297" Type="http://schemas.openxmlformats.org/officeDocument/2006/relationships/hyperlink" Target="garantF1://12054285.0" TargetMode="External"/><Relationship Id="rId462" Type="http://schemas.openxmlformats.org/officeDocument/2006/relationships/hyperlink" Target="garantF1://4082168.0" TargetMode="External"/><Relationship Id="rId518" Type="http://schemas.openxmlformats.org/officeDocument/2006/relationships/hyperlink" Target="garantF1://701409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64151</Words>
  <Characters>365665</Characters>
  <Application>Microsoft Office Word</Application>
  <DocSecurity>0</DocSecurity>
  <Lines>3047</Lines>
  <Paragraphs>857</Paragraphs>
  <ScaleCrop>false</ScaleCrop>
  <Company>НПП "Гарант-Сервис"</Company>
  <LinksUpToDate>false</LinksUpToDate>
  <CharactersWithSpaces>428959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учитель</cp:lastModifiedBy>
  <cp:revision>2</cp:revision>
  <dcterms:created xsi:type="dcterms:W3CDTF">2015-11-25T02:49:00Z</dcterms:created>
  <dcterms:modified xsi:type="dcterms:W3CDTF">2015-11-25T02:49:00Z</dcterms:modified>
</cp:coreProperties>
</file>